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340E0" w14:textId="12EC4CC5" w:rsidR="00521639" w:rsidRPr="00C07A96" w:rsidRDefault="000E67A5">
      <w:pPr>
        <w:tabs>
          <w:tab w:val="left" w:pos="-1440"/>
          <w:tab w:val="left" w:pos="-720"/>
          <w:tab w:val="left" w:pos="0"/>
          <w:tab w:val="left" w:pos="1152"/>
          <w:tab w:val="left" w:pos="1872"/>
          <w:tab w:val="left" w:pos="2592"/>
          <w:tab w:val="left" w:pos="5184"/>
          <w:tab w:val="left" w:pos="9216"/>
        </w:tabs>
        <w:suppressAutoHyphens/>
        <w:spacing w:line="216" w:lineRule="auto"/>
        <w:jc w:val="both"/>
        <w:rPr>
          <w:rFonts w:ascii="Arial" w:hAnsi="Arial" w:cs="Arial"/>
          <w:szCs w:val="24"/>
        </w:rPr>
      </w:pPr>
      <w:r>
        <w:tab/>
      </w:r>
      <w:r w:rsidRPr="00C07A96">
        <w:rPr>
          <w:rFonts w:ascii="Arial" w:hAnsi="Arial" w:cs="Arial"/>
          <w:szCs w:val="24"/>
        </w:rPr>
        <w:t xml:space="preserve">The Board of Education of the </w:t>
      </w:r>
      <w:r w:rsidR="00C07A96">
        <w:rPr>
          <w:rFonts w:ascii="Arial" w:hAnsi="Arial" w:cs="Arial"/>
          <w:szCs w:val="24"/>
        </w:rPr>
        <w:t>Buckeye Local</w:t>
      </w:r>
      <w:r w:rsidRPr="00C07A96">
        <w:rPr>
          <w:rFonts w:ascii="Arial" w:hAnsi="Arial" w:cs="Arial"/>
          <w:szCs w:val="24"/>
        </w:rPr>
        <w:t xml:space="preserve"> School District met in regul</w:t>
      </w:r>
      <w:bookmarkStart w:id="0" w:name="_GoBack"/>
      <w:bookmarkEnd w:id="0"/>
      <w:r w:rsidRPr="00C07A96">
        <w:rPr>
          <w:rFonts w:ascii="Arial" w:hAnsi="Arial" w:cs="Arial"/>
          <w:szCs w:val="24"/>
        </w:rPr>
        <w:t xml:space="preserve">ar session on </w:t>
      </w:r>
      <w:r w:rsidR="00C07A96">
        <w:rPr>
          <w:rFonts w:ascii="Arial" w:hAnsi="Arial" w:cs="Arial"/>
          <w:szCs w:val="24"/>
        </w:rPr>
        <w:t>D</w:t>
      </w:r>
      <w:r w:rsidR="009C314E">
        <w:rPr>
          <w:rFonts w:ascii="Arial" w:hAnsi="Arial" w:cs="Arial"/>
          <w:szCs w:val="24"/>
        </w:rPr>
        <w:t>e</w:t>
      </w:r>
      <w:r w:rsidR="00C07A96">
        <w:rPr>
          <w:rFonts w:ascii="Arial" w:hAnsi="Arial" w:cs="Arial"/>
          <w:szCs w:val="24"/>
        </w:rPr>
        <w:t>cember</w:t>
      </w:r>
      <w:r w:rsidRPr="00C07A96">
        <w:rPr>
          <w:rFonts w:ascii="Arial" w:hAnsi="Arial" w:cs="Arial"/>
          <w:szCs w:val="24"/>
        </w:rPr>
        <w:t xml:space="preserve"> 1</w:t>
      </w:r>
      <w:r w:rsidR="00A32888" w:rsidRPr="00C07A96">
        <w:rPr>
          <w:rFonts w:ascii="Arial" w:hAnsi="Arial" w:cs="Arial"/>
          <w:szCs w:val="24"/>
        </w:rPr>
        <w:t>9</w:t>
      </w:r>
      <w:r w:rsidRPr="00C07A96">
        <w:rPr>
          <w:rFonts w:ascii="Arial" w:hAnsi="Arial" w:cs="Arial"/>
          <w:szCs w:val="24"/>
        </w:rPr>
        <w:t>, 20</w:t>
      </w:r>
      <w:r w:rsidR="00A32888" w:rsidRPr="00C07A96">
        <w:rPr>
          <w:rFonts w:ascii="Arial" w:hAnsi="Arial" w:cs="Arial"/>
          <w:szCs w:val="24"/>
        </w:rPr>
        <w:t>23</w:t>
      </w:r>
      <w:r w:rsidRPr="00C07A96">
        <w:rPr>
          <w:rFonts w:ascii="Arial" w:hAnsi="Arial" w:cs="Arial"/>
          <w:szCs w:val="24"/>
        </w:rPr>
        <w:t>, commencing at 6:</w:t>
      </w:r>
      <w:r w:rsidR="009C314E">
        <w:rPr>
          <w:rFonts w:ascii="Arial" w:hAnsi="Arial" w:cs="Arial"/>
          <w:szCs w:val="24"/>
        </w:rPr>
        <w:t>30</w:t>
      </w:r>
      <w:r w:rsidRPr="00C07A96">
        <w:rPr>
          <w:rFonts w:ascii="Arial" w:hAnsi="Arial" w:cs="Arial"/>
          <w:szCs w:val="24"/>
        </w:rPr>
        <w:t xml:space="preserve"> p.m., in the </w:t>
      </w:r>
      <w:r w:rsidR="00751826">
        <w:rPr>
          <w:rFonts w:ascii="Arial" w:hAnsi="Arial" w:cs="Arial"/>
          <w:szCs w:val="24"/>
        </w:rPr>
        <w:t>Board</w:t>
      </w:r>
      <w:r w:rsidR="009C0AEA">
        <w:rPr>
          <w:rFonts w:ascii="Arial" w:hAnsi="Arial" w:cs="Arial"/>
          <w:szCs w:val="24"/>
        </w:rPr>
        <w:t xml:space="preserve"> Conference </w:t>
      </w:r>
      <w:r w:rsidRPr="00C07A96">
        <w:rPr>
          <w:rFonts w:ascii="Arial" w:hAnsi="Arial" w:cs="Arial"/>
          <w:szCs w:val="24"/>
        </w:rPr>
        <w:t xml:space="preserve">Room at </w:t>
      </w:r>
      <w:r w:rsidR="009C0AEA">
        <w:rPr>
          <w:rFonts w:ascii="Arial" w:hAnsi="Arial" w:cs="Arial"/>
          <w:szCs w:val="24"/>
        </w:rPr>
        <w:t>Braden Middle</w:t>
      </w:r>
      <w:r w:rsidRPr="00C07A96">
        <w:rPr>
          <w:rFonts w:ascii="Arial" w:hAnsi="Arial" w:cs="Arial"/>
          <w:szCs w:val="24"/>
        </w:rPr>
        <w:t xml:space="preserve"> School, </w:t>
      </w:r>
      <w:r w:rsidR="00AE0E7E" w:rsidRPr="00AE0E7E">
        <w:rPr>
          <w:rFonts w:ascii="Arial" w:hAnsi="Arial" w:cs="Arial"/>
          <w:szCs w:val="24"/>
          <w:shd w:val="clear" w:color="auto" w:fill="FFFFFF"/>
        </w:rPr>
        <w:t xml:space="preserve">3436 Edgewood </w:t>
      </w:r>
      <w:proofErr w:type="spellStart"/>
      <w:r w:rsidR="00AE0E7E" w:rsidRPr="00AE0E7E">
        <w:rPr>
          <w:rFonts w:ascii="Arial" w:hAnsi="Arial" w:cs="Arial"/>
          <w:szCs w:val="24"/>
          <w:shd w:val="clear" w:color="auto" w:fill="FFFFFF"/>
        </w:rPr>
        <w:t>Dr</w:t>
      </w:r>
      <w:proofErr w:type="spellEnd"/>
      <w:r w:rsidRPr="00AE0E7E">
        <w:rPr>
          <w:rFonts w:ascii="Arial" w:hAnsi="Arial" w:cs="Arial"/>
          <w:szCs w:val="24"/>
        </w:rPr>
        <w:t xml:space="preserve">, </w:t>
      </w:r>
      <w:r w:rsidRPr="00C07A96">
        <w:rPr>
          <w:rFonts w:ascii="Arial" w:hAnsi="Arial" w:cs="Arial"/>
          <w:szCs w:val="24"/>
        </w:rPr>
        <w:t>Ashtabula, Ohio, with the following members present:</w:t>
      </w:r>
    </w:p>
    <w:p w14:paraId="16BCA7FF" w14:textId="77777777" w:rsidR="00521639" w:rsidRPr="00C07A96" w:rsidRDefault="00521639">
      <w:pPr>
        <w:tabs>
          <w:tab w:val="left" w:pos="1152"/>
          <w:tab w:val="left" w:pos="1728"/>
          <w:tab w:val="left" w:pos="4752"/>
          <w:tab w:val="right" w:pos="9072"/>
        </w:tabs>
        <w:suppressAutoHyphens/>
        <w:jc w:val="both"/>
        <w:rPr>
          <w:rFonts w:ascii="Arial" w:hAnsi="Arial" w:cs="Arial"/>
          <w:spacing w:val="-3"/>
          <w:szCs w:val="24"/>
        </w:rPr>
      </w:pPr>
    </w:p>
    <w:p w14:paraId="5E859436" w14:textId="77777777" w:rsidR="00521639" w:rsidRPr="00C07A96" w:rsidRDefault="000E67A5">
      <w:pPr>
        <w:tabs>
          <w:tab w:val="left" w:pos="1152"/>
          <w:tab w:val="left" w:pos="1728"/>
          <w:tab w:val="left" w:pos="4752"/>
          <w:tab w:val="right" w:pos="9072"/>
        </w:tabs>
        <w:suppressAutoHyphens/>
        <w:jc w:val="both"/>
        <w:rPr>
          <w:rFonts w:ascii="Arial" w:hAnsi="Arial" w:cs="Arial"/>
          <w:spacing w:val="-3"/>
          <w:szCs w:val="24"/>
        </w:rPr>
      </w:pPr>
      <w:r w:rsidRPr="00C07A96">
        <w:rPr>
          <w:rFonts w:ascii="Arial" w:hAnsi="Arial" w:cs="Arial"/>
          <w:spacing w:val="-3"/>
          <w:szCs w:val="24"/>
        </w:rPr>
        <w:tab/>
        <w:t>__________________________          ___________________________</w:t>
      </w:r>
    </w:p>
    <w:p w14:paraId="4593CCC2" w14:textId="77777777" w:rsidR="00521639" w:rsidRPr="00C07A96" w:rsidRDefault="00521639">
      <w:pPr>
        <w:tabs>
          <w:tab w:val="left" w:pos="1152"/>
          <w:tab w:val="left" w:pos="1728"/>
          <w:tab w:val="left" w:pos="4752"/>
          <w:tab w:val="right" w:pos="9072"/>
        </w:tabs>
        <w:suppressAutoHyphens/>
        <w:jc w:val="both"/>
        <w:rPr>
          <w:rFonts w:ascii="Arial" w:hAnsi="Arial" w:cs="Arial"/>
          <w:spacing w:val="-3"/>
          <w:szCs w:val="24"/>
        </w:rPr>
      </w:pPr>
    </w:p>
    <w:p w14:paraId="522312F4" w14:textId="77777777" w:rsidR="00521639" w:rsidRPr="00C07A96" w:rsidRDefault="000E67A5">
      <w:pPr>
        <w:tabs>
          <w:tab w:val="left" w:pos="1152"/>
          <w:tab w:val="left" w:pos="1728"/>
          <w:tab w:val="left" w:pos="4752"/>
          <w:tab w:val="right" w:pos="9072"/>
        </w:tabs>
        <w:suppressAutoHyphens/>
        <w:jc w:val="both"/>
        <w:rPr>
          <w:rFonts w:ascii="Arial" w:hAnsi="Arial" w:cs="Arial"/>
          <w:spacing w:val="-3"/>
          <w:szCs w:val="24"/>
        </w:rPr>
      </w:pPr>
      <w:r w:rsidRPr="00C07A96">
        <w:rPr>
          <w:rFonts w:ascii="Arial" w:hAnsi="Arial" w:cs="Arial"/>
          <w:spacing w:val="-3"/>
          <w:szCs w:val="24"/>
        </w:rPr>
        <w:tab/>
        <w:t>__________________________          ___________________________</w:t>
      </w:r>
    </w:p>
    <w:p w14:paraId="269B0ABC" w14:textId="77777777" w:rsidR="00521639" w:rsidRPr="00C07A96" w:rsidRDefault="00521639">
      <w:pPr>
        <w:tabs>
          <w:tab w:val="left" w:pos="1152"/>
          <w:tab w:val="left" w:pos="1728"/>
          <w:tab w:val="left" w:pos="4752"/>
          <w:tab w:val="right" w:pos="9072"/>
        </w:tabs>
        <w:suppressAutoHyphens/>
        <w:jc w:val="both"/>
        <w:rPr>
          <w:rFonts w:ascii="Arial" w:hAnsi="Arial" w:cs="Arial"/>
          <w:spacing w:val="-3"/>
          <w:szCs w:val="24"/>
        </w:rPr>
      </w:pPr>
    </w:p>
    <w:p w14:paraId="24F79DF3" w14:textId="349FC5F0" w:rsidR="00521639" w:rsidRPr="00C07A96" w:rsidRDefault="000E67A5" w:rsidP="002A17A8">
      <w:pPr>
        <w:tabs>
          <w:tab w:val="left" w:pos="1152"/>
          <w:tab w:val="left" w:pos="1728"/>
          <w:tab w:val="left" w:pos="4752"/>
          <w:tab w:val="right" w:pos="9072"/>
        </w:tabs>
        <w:suppressAutoHyphens/>
        <w:jc w:val="center"/>
        <w:rPr>
          <w:rFonts w:ascii="Arial" w:hAnsi="Arial" w:cs="Arial"/>
          <w:spacing w:val="-3"/>
          <w:szCs w:val="24"/>
        </w:rPr>
      </w:pPr>
      <w:r w:rsidRPr="00C07A96">
        <w:rPr>
          <w:rFonts w:ascii="Arial" w:hAnsi="Arial" w:cs="Arial"/>
          <w:spacing w:val="-3"/>
          <w:szCs w:val="24"/>
        </w:rPr>
        <w:t>___________________________</w:t>
      </w:r>
    </w:p>
    <w:p w14:paraId="4A7329FA" w14:textId="77777777" w:rsidR="00521639" w:rsidRPr="00C07A96" w:rsidRDefault="00521639">
      <w:pPr>
        <w:tabs>
          <w:tab w:val="left" w:pos="1152"/>
          <w:tab w:val="left" w:pos="1728"/>
          <w:tab w:val="left" w:pos="4752"/>
          <w:tab w:val="right" w:pos="9072"/>
        </w:tabs>
        <w:suppressAutoHyphens/>
        <w:jc w:val="both"/>
        <w:rPr>
          <w:rFonts w:ascii="Arial" w:hAnsi="Arial" w:cs="Arial"/>
          <w:spacing w:val="-3"/>
          <w:szCs w:val="24"/>
        </w:rPr>
      </w:pPr>
    </w:p>
    <w:p w14:paraId="3F1E2639" w14:textId="6F7A9779" w:rsidR="00521639" w:rsidRPr="00C07A96" w:rsidRDefault="000E67A5">
      <w:pPr>
        <w:tabs>
          <w:tab w:val="left" w:pos="1152"/>
          <w:tab w:val="left" w:pos="1728"/>
          <w:tab w:val="left" w:pos="4752"/>
          <w:tab w:val="right" w:pos="9072"/>
        </w:tabs>
        <w:suppressAutoHyphens/>
        <w:jc w:val="both"/>
        <w:rPr>
          <w:rFonts w:ascii="Arial" w:hAnsi="Arial" w:cs="Arial"/>
          <w:spacing w:val="-3"/>
          <w:szCs w:val="24"/>
        </w:rPr>
      </w:pPr>
      <w:r w:rsidRPr="00C07A96">
        <w:rPr>
          <w:rFonts w:ascii="Arial" w:hAnsi="Arial" w:cs="Arial"/>
          <w:spacing w:val="-3"/>
          <w:szCs w:val="24"/>
        </w:rPr>
        <w:tab/>
      </w:r>
      <w:r w:rsidR="00A32888" w:rsidRPr="00C07A96">
        <w:rPr>
          <w:rFonts w:ascii="Arial" w:hAnsi="Arial" w:cs="Arial"/>
          <w:spacing w:val="-3"/>
          <w:szCs w:val="24"/>
        </w:rPr>
        <w:t>The</w:t>
      </w:r>
      <w:r w:rsidRPr="00C07A96">
        <w:rPr>
          <w:rFonts w:ascii="Arial" w:hAnsi="Arial" w:cs="Arial"/>
          <w:spacing w:val="-3"/>
          <w:szCs w:val="24"/>
        </w:rPr>
        <w:t xml:space="preserve"> Board that the notice requirements of Section 121.22 of the Revised Code and the implementing rules adopted by the Board pursuant thereto were complied with for the meeting.</w:t>
      </w:r>
    </w:p>
    <w:p w14:paraId="02AD40B6" w14:textId="77777777" w:rsidR="00521639" w:rsidRPr="00C07A96" w:rsidRDefault="00521639">
      <w:pPr>
        <w:tabs>
          <w:tab w:val="left" w:pos="1152"/>
          <w:tab w:val="left" w:pos="1728"/>
          <w:tab w:val="left" w:pos="4752"/>
          <w:tab w:val="right" w:pos="9072"/>
        </w:tabs>
        <w:suppressAutoHyphens/>
        <w:jc w:val="both"/>
        <w:rPr>
          <w:rFonts w:ascii="Arial" w:hAnsi="Arial" w:cs="Arial"/>
          <w:spacing w:val="-3"/>
          <w:szCs w:val="24"/>
        </w:rPr>
      </w:pPr>
    </w:p>
    <w:p w14:paraId="4B983E17" w14:textId="77777777" w:rsidR="00521639" w:rsidRPr="00C07A96" w:rsidRDefault="000E67A5">
      <w:pPr>
        <w:tabs>
          <w:tab w:val="left" w:pos="1152"/>
          <w:tab w:val="left" w:pos="1728"/>
          <w:tab w:val="left" w:pos="4752"/>
          <w:tab w:val="right" w:pos="9072"/>
        </w:tabs>
        <w:suppressAutoHyphens/>
        <w:jc w:val="both"/>
        <w:rPr>
          <w:rFonts w:ascii="Arial" w:hAnsi="Arial" w:cs="Arial"/>
          <w:spacing w:val="-3"/>
          <w:szCs w:val="24"/>
        </w:rPr>
      </w:pPr>
      <w:r w:rsidRPr="00C07A96">
        <w:rPr>
          <w:rFonts w:ascii="Arial" w:hAnsi="Arial" w:cs="Arial"/>
          <w:spacing w:val="-3"/>
          <w:szCs w:val="24"/>
        </w:rPr>
        <w:tab/>
        <w:t>____________________ moved the adoption of the following resolution:</w:t>
      </w:r>
    </w:p>
    <w:p w14:paraId="2A92C623" w14:textId="77777777" w:rsidR="00521639" w:rsidRPr="00C07A96" w:rsidRDefault="00521639">
      <w:pPr>
        <w:tabs>
          <w:tab w:val="left" w:pos="1152"/>
          <w:tab w:val="left" w:pos="1728"/>
          <w:tab w:val="left" w:pos="4752"/>
          <w:tab w:val="right" w:pos="9072"/>
        </w:tabs>
        <w:suppressAutoHyphens/>
        <w:jc w:val="both"/>
        <w:rPr>
          <w:rFonts w:ascii="Arial" w:hAnsi="Arial" w:cs="Arial"/>
          <w:spacing w:val="-3"/>
          <w:szCs w:val="24"/>
        </w:rPr>
      </w:pPr>
    </w:p>
    <w:p w14:paraId="5BC7E5A9" w14:textId="77777777" w:rsidR="00521639" w:rsidRPr="00C07A96" w:rsidRDefault="000E67A5">
      <w:pPr>
        <w:tabs>
          <w:tab w:val="left" w:pos="1152"/>
          <w:tab w:val="left" w:pos="1728"/>
          <w:tab w:val="left" w:pos="4752"/>
          <w:tab w:val="right" w:pos="9072"/>
        </w:tabs>
        <w:suppressAutoHyphens/>
        <w:jc w:val="center"/>
        <w:rPr>
          <w:rFonts w:ascii="Arial" w:hAnsi="Arial" w:cs="Arial"/>
          <w:spacing w:val="-3"/>
          <w:szCs w:val="24"/>
        </w:rPr>
      </w:pPr>
      <w:r w:rsidRPr="00C07A96">
        <w:rPr>
          <w:rFonts w:ascii="Arial" w:hAnsi="Arial" w:cs="Arial"/>
          <w:spacing w:val="-3"/>
          <w:szCs w:val="24"/>
        </w:rPr>
        <w:t>RESOLUTION NO. ____</w:t>
      </w:r>
    </w:p>
    <w:p w14:paraId="1EC26009" w14:textId="77777777" w:rsidR="00521639" w:rsidRPr="00C07A96" w:rsidRDefault="00521639">
      <w:pPr>
        <w:tabs>
          <w:tab w:val="left" w:pos="1152"/>
          <w:tab w:val="left" w:pos="1728"/>
          <w:tab w:val="left" w:pos="4752"/>
          <w:tab w:val="right" w:pos="9072"/>
        </w:tabs>
        <w:suppressAutoHyphens/>
        <w:jc w:val="both"/>
        <w:rPr>
          <w:rFonts w:ascii="Arial" w:hAnsi="Arial" w:cs="Arial"/>
          <w:spacing w:val="-3"/>
          <w:szCs w:val="24"/>
        </w:rPr>
      </w:pPr>
    </w:p>
    <w:p w14:paraId="21EAF25E" w14:textId="699FFCB7" w:rsidR="00521639" w:rsidRPr="00C07A96" w:rsidRDefault="000E67A5">
      <w:pPr>
        <w:tabs>
          <w:tab w:val="left" w:pos="1152"/>
          <w:tab w:val="left" w:pos="1728"/>
          <w:tab w:val="left" w:pos="4752"/>
          <w:tab w:val="right" w:pos="9072"/>
        </w:tabs>
        <w:suppressAutoHyphens/>
        <w:ind w:left="1152" w:right="1152" w:hanging="1152"/>
        <w:jc w:val="both"/>
        <w:rPr>
          <w:rFonts w:ascii="Arial" w:hAnsi="Arial" w:cs="Arial"/>
          <w:spacing w:val="-2"/>
          <w:szCs w:val="24"/>
        </w:rPr>
      </w:pPr>
      <w:r w:rsidRPr="00C07A96">
        <w:rPr>
          <w:rFonts w:ascii="Arial" w:hAnsi="Arial" w:cs="Arial"/>
          <w:b/>
          <w:spacing w:val="-2"/>
          <w:szCs w:val="24"/>
        </w:rPr>
        <w:tab/>
        <w:t xml:space="preserve">A RESOLUTION DECLARING THE NECESSITY OF AND SUBMITTING TO THE ELECTORS OF THE </w:t>
      </w:r>
      <w:r w:rsidR="00AE0E7E">
        <w:rPr>
          <w:rFonts w:ascii="Arial" w:hAnsi="Arial" w:cs="Arial"/>
          <w:b/>
          <w:spacing w:val="-2"/>
          <w:szCs w:val="24"/>
        </w:rPr>
        <w:t>KINGSVILLE PUBLIC</w:t>
      </w:r>
      <w:r w:rsidRPr="00C07A96">
        <w:rPr>
          <w:rFonts w:ascii="Arial" w:hAnsi="Arial" w:cs="Arial"/>
          <w:b/>
          <w:spacing w:val="-2"/>
          <w:szCs w:val="24"/>
        </w:rPr>
        <w:t xml:space="preserve"> LIBRARY DISTRICT THE QUESTION OF THE </w:t>
      </w:r>
      <w:r w:rsidR="00A07BC0">
        <w:rPr>
          <w:rFonts w:ascii="Arial" w:hAnsi="Arial" w:cs="Arial"/>
          <w:b/>
          <w:spacing w:val="-2"/>
          <w:szCs w:val="24"/>
        </w:rPr>
        <w:t xml:space="preserve">RENEWAL OF </w:t>
      </w:r>
      <w:r w:rsidR="008104AE" w:rsidRPr="00517002">
        <w:rPr>
          <w:rFonts w:ascii="Arial" w:hAnsi="Arial" w:cs="Arial"/>
          <w:b/>
          <w:caps/>
          <w:spacing w:val="-2"/>
          <w:szCs w:val="24"/>
        </w:rPr>
        <w:t xml:space="preserve">an existing </w:t>
      </w:r>
      <w:r w:rsidR="008104AE">
        <w:rPr>
          <w:rFonts w:ascii="Arial" w:hAnsi="Arial" w:cs="Arial"/>
          <w:b/>
          <w:caps/>
          <w:spacing w:val="-2"/>
          <w:szCs w:val="24"/>
        </w:rPr>
        <w:t>1</w:t>
      </w:r>
      <w:r w:rsidR="008104AE" w:rsidRPr="00517002">
        <w:rPr>
          <w:rFonts w:ascii="Arial" w:hAnsi="Arial" w:cs="Arial"/>
          <w:b/>
          <w:caps/>
          <w:spacing w:val="-2"/>
          <w:szCs w:val="24"/>
        </w:rPr>
        <w:t xml:space="preserve">.0-mill tax levy </w:t>
      </w:r>
      <w:r w:rsidR="008104AE">
        <w:rPr>
          <w:rFonts w:ascii="Arial" w:hAnsi="Arial" w:cs="Arial"/>
          <w:b/>
          <w:caps/>
          <w:spacing w:val="-2"/>
          <w:szCs w:val="24"/>
        </w:rPr>
        <w:t xml:space="preserve">WITH AN INCREASE OF 1.5-MILLS </w:t>
      </w:r>
      <w:r w:rsidRPr="00C07A96">
        <w:rPr>
          <w:rFonts w:ascii="Arial" w:hAnsi="Arial" w:cs="Arial"/>
          <w:b/>
          <w:spacing w:val="-2"/>
          <w:szCs w:val="24"/>
        </w:rPr>
        <w:t xml:space="preserve">FOR THE PURPOSE OF CURRENT EXPENSES OF THE </w:t>
      </w:r>
      <w:r w:rsidR="00A07BC0">
        <w:rPr>
          <w:rFonts w:ascii="Arial" w:hAnsi="Arial" w:cs="Arial"/>
          <w:b/>
          <w:spacing w:val="-2"/>
          <w:szCs w:val="24"/>
        </w:rPr>
        <w:t>KINGSVILLE PUBLIC</w:t>
      </w:r>
      <w:r w:rsidRPr="00C07A96">
        <w:rPr>
          <w:rFonts w:ascii="Arial" w:hAnsi="Arial" w:cs="Arial"/>
          <w:b/>
          <w:spacing w:val="-2"/>
          <w:szCs w:val="24"/>
        </w:rPr>
        <w:t xml:space="preserve"> LIBRARY, PURSUANT TO SECTION</w:t>
      </w:r>
      <w:r w:rsidR="00A32888" w:rsidRPr="00C07A96">
        <w:rPr>
          <w:rFonts w:ascii="Arial" w:hAnsi="Arial" w:cs="Arial"/>
          <w:b/>
          <w:spacing w:val="-2"/>
          <w:szCs w:val="24"/>
        </w:rPr>
        <w:t>S</w:t>
      </w:r>
      <w:r w:rsidRPr="00C07A96">
        <w:rPr>
          <w:rFonts w:ascii="Arial" w:hAnsi="Arial" w:cs="Arial"/>
          <w:b/>
          <w:spacing w:val="-2"/>
          <w:szCs w:val="24"/>
        </w:rPr>
        <w:t xml:space="preserve"> 5705.23 </w:t>
      </w:r>
      <w:r w:rsidR="002A17A8" w:rsidRPr="00C07A96">
        <w:rPr>
          <w:rFonts w:ascii="Arial" w:hAnsi="Arial" w:cs="Arial"/>
          <w:b/>
          <w:spacing w:val="-2"/>
          <w:szCs w:val="24"/>
        </w:rPr>
        <w:t>AND</w:t>
      </w:r>
      <w:r w:rsidR="00A32888" w:rsidRPr="00C07A96">
        <w:rPr>
          <w:rFonts w:ascii="Arial" w:hAnsi="Arial" w:cs="Arial"/>
          <w:b/>
          <w:spacing w:val="-2"/>
          <w:szCs w:val="24"/>
        </w:rPr>
        <w:t xml:space="preserve"> 5705.25 </w:t>
      </w:r>
      <w:r w:rsidRPr="00C07A96">
        <w:rPr>
          <w:rFonts w:ascii="Arial" w:hAnsi="Arial" w:cs="Arial"/>
          <w:b/>
          <w:spacing w:val="-2"/>
          <w:szCs w:val="24"/>
        </w:rPr>
        <w:t>OF THE REVISED CODE.</w:t>
      </w:r>
    </w:p>
    <w:p w14:paraId="4D60C35C" w14:textId="77777777" w:rsidR="00521639" w:rsidRPr="00C07A96" w:rsidRDefault="00521639">
      <w:pPr>
        <w:tabs>
          <w:tab w:val="left" w:pos="1152"/>
          <w:tab w:val="left" w:pos="1728"/>
          <w:tab w:val="left" w:pos="4752"/>
          <w:tab w:val="right" w:pos="9072"/>
        </w:tabs>
        <w:suppressAutoHyphens/>
        <w:jc w:val="both"/>
        <w:rPr>
          <w:rFonts w:ascii="Arial" w:hAnsi="Arial" w:cs="Arial"/>
          <w:spacing w:val="-3"/>
          <w:szCs w:val="24"/>
        </w:rPr>
      </w:pPr>
    </w:p>
    <w:p w14:paraId="7FE656C7" w14:textId="12D361DB" w:rsidR="00A32888" w:rsidRPr="00C07A96" w:rsidRDefault="000E67A5" w:rsidP="00A32888">
      <w:pPr>
        <w:tabs>
          <w:tab w:val="left" w:pos="-1440"/>
          <w:tab w:val="left" w:pos="-720"/>
          <w:tab w:val="left" w:pos="0"/>
          <w:tab w:val="left" w:pos="720"/>
          <w:tab w:val="left" w:pos="2592"/>
          <w:tab w:val="left" w:pos="5184"/>
          <w:tab w:val="left" w:pos="9216"/>
        </w:tabs>
        <w:suppressAutoHyphens/>
        <w:spacing w:line="240" w:lineRule="atLeast"/>
        <w:jc w:val="both"/>
        <w:rPr>
          <w:rFonts w:ascii="Arial" w:hAnsi="Arial" w:cs="Arial"/>
          <w:szCs w:val="24"/>
        </w:rPr>
      </w:pPr>
      <w:r w:rsidRPr="00C07A96">
        <w:rPr>
          <w:rFonts w:ascii="Arial" w:hAnsi="Arial" w:cs="Arial"/>
          <w:spacing w:val="-3"/>
          <w:szCs w:val="24"/>
        </w:rPr>
        <w:tab/>
        <w:t xml:space="preserve">WHEREAS, at an election on </w:t>
      </w:r>
      <w:r w:rsidR="0027021F" w:rsidRPr="0027021F">
        <w:rPr>
          <w:rFonts w:ascii="Arial" w:hAnsi="Arial" w:cs="Arial"/>
          <w:spacing w:val="-3"/>
        </w:rPr>
        <w:t xml:space="preserve">November 6, 2018, the electors of the library district (the “Library District”) </w:t>
      </w:r>
      <w:r w:rsidR="0027021F" w:rsidRPr="0027021F">
        <w:rPr>
          <w:rFonts w:ascii="Arial" w:hAnsi="Arial" w:cs="Arial"/>
        </w:rPr>
        <w:t>located in</w:t>
      </w:r>
      <w:r w:rsidR="0027021F" w:rsidRPr="0027021F">
        <w:rPr>
          <w:rFonts w:ascii="Arial" w:hAnsi="Arial" w:cs="Arial"/>
          <w:spacing w:val="-2"/>
        </w:rPr>
        <w:t xml:space="preserve"> </w:t>
      </w:r>
      <w:r w:rsidR="0027021F" w:rsidRPr="0027021F">
        <w:rPr>
          <w:rFonts w:ascii="Arial" w:hAnsi="Arial" w:cs="Arial"/>
        </w:rPr>
        <w:t>Kingsville Township,</w:t>
      </w:r>
      <w:r w:rsidR="0027021F" w:rsidRPr="0027021F">
        <w:rPr>
          <w:rFonts w:ascii="Arial" w:hAnsi="Arial" w:cs="Arial"/>
          <w:spacing w:val="39"/>
        </w:rPr>
        <w:t xml:space="preserve"> </w:t>
      </w:r>
      <w:r w:rsidR="0027021F" w:rsidRPr="0027021F">
        <w:rPr>
          <w:rFonts w:ascii="Arial" w:hAnsi="Arial" w:cs="Arial"/>
        </w:rPr>
        <w:t>Village of North Kingsville, and the portions of Sheffield</w:t>
      </w:r>
      <w:r w:rsidR="0027021F" w:rsidRPr="0027021F">
        <w:rPr>
          <w:rFonts w:ascii="Arial" w:hAnsi="Arial" w:cs="Arial"/>
          <w:spacing w:val="40"/>
        </w:rPr>
        <w:t xml:space="preserve"> </w:t>
      </w:r>
      <w:r w:rsidR="0027021F" w:rsidRPr="0027021F">
        <w:rPr>
          <w:rFonts w:ascii="Arial" w:hAnsi="Arial" w:cs="Arial"/>
        </w:rPr>
        <w:t>and Monroe Townships</w:t>
      </w:r>
      <w:r w:rsidR="0027021F" w:rsidRPr="0027021F">
        <w:rPr>
          <w:rFonts w:ascii="Arial" w:hAnsi="Arial" w:cs="Arial"/>
          <w:spacing w:val="40"/>
        </w:rPr>
        <w:t xml:space="preserve"> </w:t>
      </w:r>
      <w:r w:rsidR="0027021F" w:rsidRPr="0027021F">
        <w:rPr>
          <w:rFonts w:ascii="Arial" w:hAnsi="Arial" w:cs="Arial"/>
        </w:rPr>
        <w:t>in the Buckeye Local School District</w:t>
      </w:r>
      <w:r w:rsidR="0027021F" w:rsidRPr="0027021F">
        <w:rPr>
          <w:rFonts w:ascii="Arial" w:hAnsi="Arial" w:cs="Arial"/>
          <w:spacing w:val="-3"/>
        </w:rPr>
        <w:t>, of the Kingsville Public Library (the “Library”) approved the renewal of an existing 1.0-mill</w:t>
      </w:r>
      <w:r w:rsidRPr="00C07A96">
        <w:rPr>
          <w:rFonts w:ascii="Arial" w:hAnsi="Arial" w:cs="Arial"/>
          <w:spacing w:val="-3"/>
          <w:szCs w:val="24"/>
        </w:rPr>
        <w:t xml:space="preserve"> ad valorem tax levy </w:t>
      </w:r>
      <w:r w:rsidRPr="00C07A96">
        <w:rPr>
          <w:rFonts w:ascii="Arial" w:hAnsi="Arial" w:cs="Arial"/>
          <w:szCs w:val="24"/>
        </w:rPr>
        <w:t>in excess of the ten-mill limitation</w:t>
      </w:r>
      <w:r w:rsidRPr="00C07A96">
        <w:rPr>
          <w:rFonts w:ascii="Arial" w:hAnsi="Arial" w:cs="Arial"/>
          <w:spacing w:val="-3"/>
          <w:szCs w:val="24"/>
        </w:rPr>
        <w:t xml:space="preserve"> for the purpose of current expenses of </w:t>
      </w:r>
      <w:r w:rsidR="002A17A8" w:rsidRPr="00C07A96">
        <w:rPr>
          <w:rFonts w:ascii="Arial" w:hAnsi="Arial" w:cs="Arial"/>
          <w:spacing w:val="-3"/>
          <w:szCs w:val="24"/>
        </w:rPr>
        <w:t>the</w:t>
      </w:r>
      <w:r w:rsidRPr="00C07A96">
        <w:rPr>
          <w:rFonts w:ascii="Arial" w:hAnsi="Arial" w:cs="Arial"/>
          <w:spacing w:val="-3"/>
          <w:szCs w:val="24"/>
        </w:rPr>
        <w:t xml:space="preserve"> Library, for five years; and</w:t>
      </w:r>
    </w:p>
    <w:p w14:paraId="429C136B" w14:textId="77777777" w:rsidR="00A32888" w:rsidRPr="00C07A96" w:rsidRDefault="00A32888" w:rsidP="00A32888">
      <w:pPr>
        <w:tabs>
          <w:tab w:val="left" w:pos="-1440"/>
          <w:tab w:val="left" w:pos="-720"/>
          <w:tab w:val="left" w:pos="0"/>
          <w:tab w:val="left" w:pos="720"/>
          <w:tab w:val="left" w:pos="2592"/>
          <w:tab w:val="left" w:pos="5184"/>
          <w:tab w:val="left" w:pos="9216"/>
        </w:tabs>
        <w:suppressAutoHyphens/>
        <w:spacing w:line="240" w:lineRule="atLeast"/>
        <w:jc w:val="both"/>
        <w:rPr>
          <w:rFonts w:ascii="Arial" w:hAnsi="Arial" w:cs="Arial"/>
          <w:szCs w:val="24"/>
        </w:rPr>
      </w:pPr>
    </w:p>
    <w:p w14:paraId="78A1C4E9" w14:textId="52C5DA4A" w:rsidR="00A32888" w:rsidRPr="00C07A96" w:rsidRDefault="000E67A5" w:rsidP="00A32888">
      <w:pPr>
        <w:tabs>
          <w:tab w:val="left" w:pos="-1440"/>
          <w:tab w:val="left" w:pos="-720"/>
          <w:tab w:val="left" w:pos="0"/>
          <w:tab w:val="left" w:pos="720"/>
          <w:tab w:val="left" w:pos="2592"/>
          <w:tab w:val="left" w:pos="5184"/>
          <w:tab w:val="left" w:pos="9216"/>
        </w:tabs>
        <w:suppressAutoHyphens/>
        <w:spacing w:line="240" w:lineRule="atLeast"/>
        <w:jc w:val="both"/>
        <w:rPr>
          <w:rFonts w:ascii="Arial" w:hAnsi="Arial" w:cs="Arial"/>
          <w:szCs w:val="24"/>
        </w:rPr>
      </w:pPr>
      <w:r w:rsidRPr="00C07A96">
        <w:rPr>
          <w:rFonts w:ascii="Arial" w:hAnsi="Arial" w:cs="Arial"/>
          <w:szCs w:val="24"/>
        </w:rPr>
        <w:tab/>
        <w:t xml:space="preserve">WHEREAS, </w:t>
      </w:r>
      <w:r w:rsidRPr="00C07A96">
        <w:rPr>
          <w:rFonts w:ascii="Arial" w:hAnsi="Arial" w:cs="Arial"/>
          <w:spacing w:val="-3"/>
          <w:szCs w:val="24"/>
        </w:rPr>
        <w:t xml:space="preserve">the authority to levy that </w:t>
      </w:r>
      <w:r w:rsidR="000471E7">
        <w:rPr>
          <w:rFonts w:ascii="Arial" w:hAnsi="Arial" w:cs="Arial"/>
          <w:spacing w:val="-3"/>
          <w:szCs w:val="24"/>
        </w:rPr>
        <w:t>1</w:t>
      </w:r>
      <w:r w:rsidRPr="00C07A96">
        <w:rPr>
          <w:rFonts w:ascii="Arial" w:hAnsi="Arial" w:cs="Arial"/>
          <w:spacing w:val="-3"/>
          <w:szCs w:val="24"/>
        </w:rPr>
        <w:t>.</w:t>
      </w:r>
      <w:r w:rsidR="002A17A8" w:rsidRPr="00C07A96">
        <w:rPr>
          <w:rFonts w:ascii="Arial" w:hAnsi="Arial" w:cs="Arial"/>
          <w:spacing w:val="-3"/>
          <w:szCs w:val="24"/>
        </w:rPr>
        <w:t>0</w:t>
      </w:r>
      <w:r w:rsidRPr="00C07A96">
        <w:rPr>
          <w:rFonts w:ascii="Arial" w:hAnsi="Arial" w:cs="Arial"/>
          <w:spacing w:val="-3"/>
          <w:szCs w:val="24"/>
        </w:rPr>
        <w:t>-mill tax expires with the levy on the 202</w:t>
      </w:r>
      <w:r w:rsidR="002A17A8" w:rsidRPr="00C07A96">
        <w:rPr>
          <w:rFonts w:ascii="Arial" w:hAnsi="Arial" w:cs="Arial"/>
          <w:spacing w:val="-3"/>
          <w:szCs w:val="24"/>
        </w:rPr>
        <w:t>3</w:t>
      </w:r>
      <w:r w:rsidRPr="00C07A96">
        <w:rPr>
          <w:rFonts w:ascii="Arial" w:hAnsi="Arial" w:cs="Arial"/>
          <w:spacing w:val="-3"/>
          <w:szCs w:val="24"/>
        </w:rPr>
        <w:t xml:space="preserve"> tax list for collection in calendar year 202</w:t>
      </w:r>
      <w:r w:rsidR="002A17A8" w:rsidRPr="00C07A96">
        <w:rPr>
          <w:rFonts w:ascii="Arial" w:hAnsi="Arial" w:cs="Arial"/>
          <w:spacing w:val="-3"/>
          <w:szCs w:val="24"/>
        </w:rPr>
        <w:t>4</w:t>
      </w:r>
      <w:r w:rsidRPr="00C07A96">
        <w:rPr>
          <w:rFonts w:ascii="Arial" w:hAnsi="Arial" w:cs="Arial"/>
          <w:spacing w:val="-3"/>
          <w:szCs w:val="24"/>
        </w:rPr>
        <w:t>; and</w:t>
      </w:r>
    </w:p>
    <w:p w14:paraId="710C2510" w14:textId="77777777" w:rsidR="00A32888" w:rsidRPr="00C07A96" w:rsidRDefault="00A32888" w:rsidP="00A32888">
      <w:pPr>
        <w:tabs>
          <w:tab w:val="left" w:pos="-1440"/>
          <w:tab w:val="left" w:pos="-720"/>
          <w:tab w:val="left" w:pos="0"/>
          <w:tab w:val="left" w:pos="720"/>
          <w:tab w:val="left" w:pos="1872"/>
          <w:tab w:val="left" w:pos="2592"/>
          <w:tab w:val="left" w:pos="5184"/>
          <w:tab w:val="left" w:pos="9216"/>
        </w:tabs>
        <w:suppressAutoHyphens/>
        <w:spacing w:line="240" w:lineRule="atLeast"/>
        <w:jc w:val="both"/>
        <w:rPr>
          <w:rFonts w:ascii="Arial" w:hAnsi="Arial" w:cs="Arial"/>
          <w:spacing w:val="-3"/>
          <w:szCs w:val="24"/>
        </w:rPr>
      </w:pPr>
    </w:p>
    <w:p w14:paraId="79F6D1EB" w14:textId="39230730" w:rsidR="00A32888" w:rsidRPr="00C07A96" w:rsidRDefault="000E67A5" w:rsidP="00A32888">
      <w:pPr>
        <w:tabs>
          <w:tab w:val="left" w:pos="-1440"/>
          <w:tab w:val="left" w:pos="-720"/>
          <w:tab w:val="left" w:pos="720"/>
          <w:tab w:val="left" w:pos="5040"/>
        </w:tabs>
        <w:suppressAutoHyphens/>
        <w:spacing w:line="240" w:lineRule="atLeast"/>
        <w:jc w:val="both"/>
        <w:rPr>
          <w:rFonts w:ascii="Arial" w:hAnsi="Arial" w:cs="Arial"/>
          <w:spacing w:val="-3"/>
          <w:szCs w:val="24"/>
        </w:rPr>
      </w:pPr>
      <w:r w:rsidRPr="00C07A96">
        <w:rPr>
          <w:rFonts w:ascii="Arial" w:hAnsi="Arial" w:cs="Arial"/>
          <w:spacing w:val="-3"/>
          <w:szCs w:val="24"/>
        </w:rPr>
        <w:tab/>
        <w:t xml:space="preserve">WHEREAS, on </w:t>
      </w:r>
      <w:r w:rsidR="000471E7">
        <w:rPr>
          <w:rFonts w:ascii="Arial" w:hAnsi="Arial" w:cs="Arial"/>
          <w:spacing w:val="-3"/>
          <w:szCs w:val="24"/>
        </w:rPr>
        <w:t>November 20, 2023</w:t>
      </w:r>
      <w:r w:rsidRPr="00C07A96">
        <w:rPr>
          <w:rFonts w:ascii="Arial" w:hAnsi="Arial" w:cs="Arial"/>
          <w:spacing w:val="-3"/>
          <w:szCs w:val="24"/>
        </w:rPr>
        <w:t xml:space="preserve">, the Board of Library Trustees of the Library adopted Resolution No. </w:t>
      </w:r>
      <w:r w:rsidR="000471E7">
        <w:rPr>
          <w:rFonts w:ascii="Arial" w:hAnsi="Arial" w:cs="Arial"/>
          <w:spacing w:val="-3"/>
          <w:szCs w:val="24"/>
        </w:rPr>
        <w:t>2023-08</w:t>
      </w:r>
      <w:r w:rsidRPr="00C07A96">
        <w:rPr>
          <w:rFonts w:ascii="Arial" w:hAnsi="Arial" w:cs="Arial"/>
          <w:spacing w:val="-3"/>
          <w:szCs w:val="24"/>
        </w:rPr>
        <w:t xml:space="preserve"> (Resolution #1) pursuant to Sections 5705.03, 5705.23 and 5705.25 of the Revised Code declaring it necessary to renew the existing </w:t>
      </w:r>
      <w:r w:rsidR="00360293" w:rsidRPr="00360293">
        <w:rPr>
          <w:rFonts w:ascii="Arial" w:hAnsi="Arial" w:cs="Arial"/>
        </w:rPr>
        <w:t>1.0-mill levy with an additional</w:t>
      </w:r>
      <w:r w:rsidR="00360293" w:rsidRPr="00360293">
        <w:rPr>
          <w:rFonts w:ascii="Arial" w:hAnsi="Arial" w:cs="Arial"/>
          <w:spacing w:val="27"/>
        </w:rPr>
        <w:t xml:space="preserve"> </w:t>
      </w:r>
      <w:r w:rsidR="00360293" w:rsidRPr="00360293">
        <w:rPr>
          <w:rFonts w:ascii="Arial" w:hAnsi="Arial" w:cs="Arial"/>
        </w:rPr>
        <w:t>one and a half (1.5) mills</w:t>
      </w:r>
      <w:r w:rsidRPr="00C07A96">
        <w:rPr>
          <w:rFonts w:ascii="Arial" w:hAnsi="Arial" w:cs="Arial"/>
          <w:szCs w:val="24"/>
        </w:rPr>
        <w:t xml:space="preserve"> in excess of the ten-mill limitation for the purpose of current expenses of the Library, for </w:t>
      </w:r>
      <w:r w:rsidR="00360293">
        <w:rPr>
          <w:rFonts w:ascii="Arial" w:hAnsi="Arial" w:cs="Arial"/>
          <w:szCs w:val="24"/>
        </w:rPr>
        <w:t>ten</w:t>
      </w:r>
      <w:r w:rsidRPr="00C07A96">
        <w:rPr>
          <w:rFonts w:ascii="Arial" w:hAnsi="Arial" w:cs="Arial"/>
          <w:szCs w:val="24"/>
        </w:rPr>
        <w:t xml:space="preserve"> years</w:t>
      </w:r>
      <w:r w:rsidRPr="00C07A96">
        <w:rPr>
          <w:rFonts w:ascii="Arial" w:hAnsi="Arial" w:cs="Arial"/>
          <w:spacing w:val="-3"/>
          <w:szCs w:val="24"/>
        </w:rPr>
        <w:t xml:space="preserve">, and requesting the </w:t>
      </w:r>
      <w:r w:rsidR="002A17A8" w:rsidRPr="00C07A96">
        <w:rPr>
          <w:rFonts w:ascii="Arial" w:hAnsi="Arial" w:cs="Arial"/>
          <w:spacing w:val="-3"/>
          <w:szCs w:val="24"/>
        </w:rPr>
        <w:t>Ashtabula County Auditor</w:t>
      </w:r>
      <w:r w:rsidRPr="00C07A96">
        <w:rPr>
          <w:rFonts w:ascii="Arial" w:hAnsi="Arial" w:cs="Arial"/>
          <w:spacing w:val="-3"/>
          <w:szCs w:val="24"/>
        </w:rPr>
        <w:t xml:space="preserve"> make certain certifications as described in Section 5705.03(B)(2); and</w:t>
      </w:r>
    </w:p>
    <w:p w14:paraId="0CE00EFF" w14:textId="77777777" w:rsidR="00A32888" w:rsidRPr="00C07A96" w:rsidRDefault="00A32888" w:rsidP="00A32888">
      <w:pPr>
        <w:tabs>
          <w:tab w:val="left" w:pos="-1440"/>
          <w:tab w:val="left" w:pos="-720"/>
          <w:tab w:val="left" w:pos="720"/>
          <w:tab w:val="left" w:pos="5040"/>
        </w:tabs>
        <w:suppressAutoHyphens/>
        <w:spacing w:line="240" w:lineRule="atLeast"/>
        <w:jc w:val="both"/>
        <w:rPr>
          <w:rFonts w:ascii="Arial" w:hAnsi="Arial" w:cs="Arial"/>
          <w:spacing w:val="-3"/>
          <w:szCs w:val="24"/>
        </w:rPr>
      </w:pPr>
    </w:p>
    <w:p w14:paraId="0AAC1266" w14:textId="1003AA23" w:rsidR="00A32888" w:rsidRPr="00C07A96" w:rsidRDefault="000E67A5" w:rsidP="00A32888">
      <w:pPr>
        <w:tabs>
          <w:tab w:val="left" w:pos="-1440"/>
          <w:tab w:val="left" w:pos="-720"/>
          <w:tab w:val="left" w:pos="720"/>
          <w:tab w:val="left" w:pos="5040"/>
        </w:tabs>
        <w:suppressAutoHyphens/>
        <w:spacing w:line="240" w:lineRule="atLeast"/>
        <w:jc w:val="both"/>
        <w:rPr>
          <w:rFonts w:ascii="Arial" w:hAnsi="Arial" w:cs="Arial"/>
          <w:spacing w:val="-3"/>
          <w:szCs w:val="24"/>
        </w:rPr>
      </w:pPr>
      <w:r w:rsidRPr="00C07A96">
        <w:rPr>
          <w:rFonts w:ascii="Arial" w:hAnsi="Arial" w:cs="Arial"/>
          <w:spacing w:val="-3"/>
          <w:szCs w:val="24"/>
        </w:rPr>
        <w:tab/>
        <w:t xml:space="preserve">WHEREAS, in accordance with Resolution #1 and Section 5705.03(B) of the Revised Code, on </w:t>
      </w:r>
      <w:r w:rsidR="00360293">
        <w:rPr>
          <w:rFonts w:ascii="Arial" w:hAnsi="Arial" w:cs="Arial"/>
          <w:spacing w:val="-3"/>
          <w:szCs w:val="24"/>
        </w:rPr>
        <w:t>December 01</w:t>
      </w:r>
      <w:r w:rsidRPr="00C07A96">
        <w:rPr>
          <w:rFonts w:ascii="Arial" w:hAnsi="Arial" w:cs="Arial"/>
          <w:spacing w:val="-3"/>
          <w:szCs w:val="24"/>
        </w:rPr>
        <w:t xml:space="preserve">, </w:t>
      </w:r>
      <w:r w:rsidR="002A17A8" w:rsidRPr="00C07A96">
        <w:rPr>
          <w:rFonts w:ascii="Arial" w:hAnsi="Arial" w:cs="Arial"/>
          <w:spacing w:val="-3"/>
          <w:szCs w:val="24"/>
        </w:rPr>
        <w:t>2023</w:t>
      </w:r>
      <w:r w:rsidRPr="00C07A96">
        <w:rPr>
          <w:rFonts w:ascii="Arial" w:hAnsi="Arial" w:cs="Arial"/>
          <w:spacing w:val="-3"/>
          <w:szCs w:val="24"/>
        </w:rPr>
        <w:t xml:space="preserve">, the </w:t>
      </w:r>
      <w:r w:rsidR="002A17A8" w:rsidRPr="00C07A96">
        <w:rPr>
          <w:rFonts w:ascii="Arial" w:hAnsi="Arial" w:cs="Arial"/>
          <w:spacing w:val="-3"/>
          <w:szCs w:val="24"/>
        </w:rPr>
        <w:t>Ashtabula County Auditor</w:t>
      </w:r>
      <w:r w:rsidRPr="00C07A96">
        <w:rPr>
          <w:rFonts w:ascii="Arial" w:hAnsi="Arial" w:cs="Arial"/>
          <w:spacing w:val="-3"/>
          <w:szCs w:val="24"/>
        </w:rPr>
        <w:t xml:space="preserve"> certified (on DTE 140R</w:t>
      </w:r>
      <w:r w:rsidR="002A17A8" w:rsidRPr="00C07A96">
        <w:rPr>
          <w:rFonts w:ascii="Arial" w:hAnsi="Arial" w:cs="Arial"/>
          <w:spacing w:val="-3"/>
          <w:szCs w:val="24"/>
        </w:rPr>
        <w:t xml:space="preserve">) </w:t>
      </w:r>
      <w:r w:rsidRPr="00C07A96">
        <w:rPr>
          <w:rFonts w:ascii="Arial" w:hAnsi="Arial" w:cs="Arial"/>
          <w:spacing w:val="-3"/>
          <w:szCs w:val="24"/>
        </w:rPr>
        <w:t>that (</w:t>
      </w:r>
      <w:proofErr w:type="spellStart"/>
      <w:r w:rsidRPr="00C07A96">
        <w:rPr>
          <w:rFonts w:ascii="Arial" w:hAnsi="Arial" w:cs="Arial"/>
          <w:spacing w:val="-3"/>
          <w:szCs w:val="24"/>
        </w:rPr>
        <w:t>i</w:t>
      </w:r>
      <w:proofErr w:type="spellEnd"/>
      <w:r w:rsidRPr="00C07A96">
        <w:rPr>
          <w:rFonts w:ascii="Arial" w:hAnsi="Arial" w:cs="Arial"/>
          <w:spacing w:val="-3"/>
          <w:szCs w:val="24"/>
        </w:rPr>
        <w:t>) the property tax revenue that will be produced by the stated millage (</w:t>
      </w:r>
      <w:r w:rsidR="002A17A8" w:rsidRPr="00C07A96">
        <w:rPr>
          <w:rFonts w:ascii="Arial" w:hAnsi="Arial" w:cs="Arial"/>
          <w:spacing w:val="-3"/>
          <w:szCs w:val="24"/>
        </w:rPr>
        <w:t>2.</w:t>
      </w:r>
      <w:r w:rsidR="00360293">
        <w:rPr>
          <w:rFonts w:ascii="Arial" w:hAnsi="Arial" w:cs="Arial"/>
          <w:spacing w:val="-3"/>
          <w:szCs w:val="24"/>
        </w:rPr>
        <w:t>5</w:t>
      </w:r>
      <w:r w:rsidRPr="00C07A96">
        <w:rPr>
          <w:rFonts w:ascii="Arial" w:hAnsi="Arial" w:cs="Arial"/>
          <w:spacing w:val="-3"/>
          <w:szCs w:val="24"/>
        </w:rPr>
        <w:t xml:space="preserve"> mills), assuming the taxable value of the </w:t>
      </w:r>
      <w:r w:rsidR="002A17A8" w:rsidRPr="00C07A96">
        <w:rPr>
          <w:rFonts w:ascii="Arial" w:hAnsi="Arial" w:cs="Arial"/>
          <w:spacing w:val="-3"/>
          <w:szCs w:val="24"/>
        </w:rPr>
        <w:t>Library District</w:t>
      </w:r>
      <w:r w:rsidRPr="00C07A96">
        <w:rPr>
          <w:rFonts w:ascii="Arial" w:hAnsi="Arial" w:cs="Arial"/>
          <w:spacing w:val="-3"/>
          <w:szCs w:val="24"/>
        </w:rPr>
        <w:t xml:space="preserve"> remains constant throughout the life of the </w:t>
      </w:r>
      <w:r w:rsidRPr="00C07A96">
        <w:rPr>
          <w:rFonts w:ascii="Arial" w:hAnsi="Arial" w:cs="Arial"/>
          <w:spacing w:val="-3"/>
          <w:szCs w:val="24"/>
        </w:rPr>
        <w:lastRenderedPageBreak/>
        <w:t>levy, is calculated to be $</w:t>
      </w:r>
      <w:r w:rsidR="006F6379">
        <w:rPr>
          <w:rFonts w:ascii="Arial" w:hAnsi="Arial" w:cs="Arial"/>
          <w:spacing w:val="-3"/>
          <w:szCs w:val="24"/>
        </w:rPr>
        <w:t>315</w:t>
      </w:r>
      <w:r w:rsidR="002A17A8" w:rsidRPr="00C07A96">
        <w:rPr>
          <w:rFonts w:ascii="Arial" w:hAnsi="Arial" w:cs="Arial"/>
          <w:spacing w:val="-3"/>
          <w:szCs w:val="24"/>
        </w:rPr>
        <w:t>,000</w:t>
      </w:r>
      <w:r w:rsidRPr="00C07A96">
        <w:rPr>
          <w:rFonts w:ascii="Arial" w:hAnsi="Arial" w:cs="Arial"/>
          <w:spacing w:val="-3"/>
          <w:szCs w:val="24"/>
        </w:rPr>
        <w:t xml:space="preserve">, (ii) the total taxable value of the </w:t>
      </w:r>
      <w:r w:rsidR="00CA074F" w:rsidRPr="00C07A96">
        <w:rPr>
          <w:rFonts w:ascii="Arial" w:hAnsi="Arial" w:cs="Arial"/>
          <w:spacing w:val="-3"/>
          <w:szCs w:val="24"/>
        </w:rPr>
        <w:t>Library</w:t>
      </w:r>
      <w:r w:rsidRPr="00C07A96">
        <w:rPr>
          <w:rFonts w:ascii="Arial" w:hAnsi="Arial" w:cs="Arial"/>
          <w:spacing w:val="-3"/>
          <w:szCs w:val="24"/>
        </w:rPr>
        <w:t xml:space="preserve"> District used in calculating the estimated property tax revenue is $</w:t>
      </w:r>
      <w:r w:rsidR="006F6379">
        <w:rPr>
          <w:rFonts w:ascii="Arial" w:hAnsi="Arial" w:cs="Arial"/>
          <w:spacing w:val="-3"/>
          <w:szCs w:val="24"/>
        </w:rPr>
        <w:t>141,204,580</w:t>
      </w:r>
      <w:r w:rsidRPr="00C07A96">
        <w:rPr>
          <w:rFonts w:ascii="Arial" w:hAnsi="Arial" w:cs="Arial"/>
          <w:spacing w:val="-3"/>
          <w:szCs w:val="24"/>
        </w:rPr>
        <w:t xml:space="preserve"> and (iii) the millage required for the requested levy is </w:t>
      </w:r>
      <w:r w:rsidR="002A17A8" w:rsidRPr="00C07A96">
        <w:rPr>
          <w:rFonts w:ascii="Arial" w:hAnsi="Arial" w:cs="Arial"/>
          <w:spacing w:val="-3"/>
          <w:szCs w:val="24"/>
        </w:rPr>
        <w:t>2.</w:t>
      </w:r>
      <w:r w:rsidR="006F6379">
        <w:rPr>
          <w:rFonts w:ascii="Arial" w:hAnsi="Arial" w:cs="Arial"/>
          <w:spacing w:val="-3"/>
          <w:szCs w:val="24"/>
        </w:rPr>
        <w:t>5</w:t>
      </w:r>
      <w:r w:rsidRPr="00C07A96">
        <w:rPr>
          <w:rFonts w:ascii="Arial" w:hAnsi="Arial" w:cs="Arial"/>
          <w:spacing w:val="-3"/>
          <w:szCs w:val="24"/>
        </w:rPr>
        <w:t xml:space="preserve"> mills per $1 of taxable value, which amounts to  $</w:t>
      </w:r>
      <w:r w:rsidR="006F6379">
        <w:rPr>
          <w:rFonts w:ascii="Arial" w:hAnsi="Arial" w:cs="Arial"/>
          <w:spacing w:val="-3"/>
          <w:szCs w:val="24"/>
        </w:rPr>
        <w:t>82</w:t>
      </w:r>
      <w:r w:rsidRPr="00C07A96">
        <w:rPr>
          <w:rFonts w:ascii="Arial" w:hAnsi="Arial" w:cs="Arial"/>
          <w:spacing w:val="-3"/>
          <w:szCs w:val="24"/>
        </w:rPr>
        <w:t xml:space="preserve"> for each $100,000 of the County </w:t>
      </w:r>
      <w:r w:rsidR="002A17A8" w:rsidRPr="00C07A96">
        <w:rPr>
          <w:rFonts w:ascii="Arial" w:hAnsi="Arial" w:cs="Arial"/>
          <w:spacing w:val="-3"/>
          <w:szCs w:val="24"/>
        </w:rPr>
        <w:t>Auditor’s</w:t>
      </w:r>
      <w:r w:rsidRPr="00C07A96">
        <w:rPr>
          <w:rFonts w:ascii="Arial" w:hAnsi="Arial" w:cs="Arial"/>
          <w:spacing w:val="-3"/>
          <w:szCs w:val="24"/>
        </w:rPr>
        <w:t xml:space="preserve"> appraised value; and</w:t>
      </w:r>
    </w:p>
    <w:p w14:paraId="064A8AA8" w14:textId="77777777" w:rsidR="00A32888" w:rsidRPr="00C07A96" w:rsidRDefault="00A32888" w:rsidP="00A32888">
      <w:pPr>
        <w:tabs>
          <w:tab w:val="left" w:pos="-1440"/>
          <w:tab w:val="left" w:pos="-720"/>
          <w:tab w:val="left" w:pos="720"/>
          <w:tab w:val="left" w:pos="5040"/>
        </w:tabs>
        <w:suppressAutoHyphens/>
        <w:spacing w:line="240" w:lineRule="atLeast"/>
        <w:jc w:val="both"/>
        <w:rPr>
          <w:rFonts w:ascii="Arial" w:hAnsi="Arial" w:cs="Arial"/>
          <w:spacing w:val="-3"/>
          <w:szCs w:val="24"/>
        </w:rPr>
      </w:pPr>
    </w:p>
    <w:p w14:paraId="74B5F9F6" w14:textId="1934998B" w:rsidR="00A32888" w:rsidRPr="00C07A96" w:rsidRDefault="000E67A5" w:rsidP="00A32888">
      <w:pPr>
        <w:tabs>
          <w:tab w:val="left" w:pos="-1440"/>
          <w:tab w:val="left" w:pos="-720"/>
          <w:tab w:val="left" w:pos="720"/>
          <w:tab w:val="left" w:pos="5040"/>
        </w:tabs>
        <w:suppressAutoHyphens/>
        <w:spacing w:line="240" w:lineRule="atLeast"/>
        <w:jc w:val="both"/>
        <w:rPr>
          <w:rFonts w:ascii="Arial" w:hAnsi="Arial" w:cs="Arial"/>
          <w:spacing w:val="-3"/>
          <w:szCs w:val="24"/>
        </w:rPr>
      </w:pPr>
      <w:r w:rsidRPr="00C07A96">
        <w:rPr>
          <w:rFonts w:ascii="Arial" w:hAnsi="Arial" w:cs="Arial"/>
          <w:spacing w:val="-3"/>
          <w:szCs w:val="24"/>
        </w:rPr>
        <w:tab/>
        <w:t xml:space="preserve">WHEREAS, </w:t>
      </w:r>
      <w:r w:rsidR="002A17A8" w:rsidRPr="00C07A96">
        <w:rPr>
          <w:rFonts w:ascii="Arial" w:hAnsi="Arial" w:cs="Arial"/>
          <w:spacing w:val="-3"/>
          <w:szCs w:val="24"/>
        </w:rPr>
        <w:t>thereafter</w:t>
      </w:r>
      <w:r w:rsidRPr="00C07A96">
        <w:rPr>
          <w:rFonts w:ascii="Arial" w:hAnsi="Arial" w:cs="Arial"/>
          <w:spacing w:val="-3"/>
          <w:szCs w:val="24"/>
        </w:rPr>
        <w:t xml:space="preserve">, the Board of Library Trustees of the Library adopted Resolution No. </w:t>
      </w:r>
      <w:r w:rsidR="006F6379">
        <w:rPr>
          <w:rFonts w:ascii="Arial" w:hAnsi="Arial" w:cs="Arial"/>
          <w:spacing w:val="-3"/>
          <w:szCs w:val="24"/>
        </w:rPr>
        <w:t>2023-09</w:t>
      </w:r>
      <w:r w:rsidRPr="00C07A96">
        <w:rPr>
          <w:rFonts w:ascii="Arial" w:hAnsi="Arial" w:cs="Arial"/>
          <w:spacing w:val="-3"/>
          <w:szCs w:val="24"/>
        </w:rPr>
        <w:t xml:space="preserve"> on </w:t>
      </w:r>
      <w:r w:rsidR="006F6379">
        <w:rPr>
          <w:rFonts w:ascii="Arial" w:hAnsi="Arial" w:cs="Arial"/>
          <w:spacing w:val="-3"/>
          <w:szCs w:val="24"/>
        </w:rPr>
        <w:t>December 04</w:t>
      </w:r>
      <w:r w:rsidRPr="00C07A96">
        <w:rPr>
          <w:rFonts w:ascii="Arial" w:hAnsi="Arial" w:cs="Arial"/>
          <w:spacing w:val="-3"/>
          <w:szCs w:val="24"/>
        </w:rPr>
        <w:t xml:space="preserve">, </w:t>
      </w:r>
      <w:r w:rsidR="002A17A8" w:rsidRPr="00C07A96">
        <w:rPr>
          <w:rFonts w:ascii="Arial" w:hAnsi="Arial" w:cs="Arial"/>
          <w:spacing w:val="-3"/>
          <w:szCs w:val="24"/>
        </w:rPr>
        <w:t>2023</w:t>
      </w:r>
      <w:r w:rsidRPr="00C07A96">
        <w:rPr>
          <w:rFonts w:ascii="Arial" w:hAnsi="Arial" w:cs="Arial"/>
          <w:spacing w:val="-3"/>
          <w:szCs w:val="24"/>
        </w:rPr>
        <w:t xml:space="preserve"> (Resolution #2), requesting this Board to submit to the electors of the </w:t>
      </w:r>
      <w:r w:rsidR="002A17A8" w:rsidRPr="00C07A96">
        <w:rPr>
          <w:rFonts w:ascii="Arial" w:hAnsi="Arial" w:cs="Arial"/>
          <w:spacing w:val="-3"/>
          <w:szCs w:val="24"/>
        </w:rPr>
        <w:t xml:space="preserve">Library </w:t>
      </w:r>
      <w:r w:rsidRPr="00C07A96">
        <w:rPr>
          <w:rFonts w:ascii="Arial" w:hAnsi="Arial" w:cs="Arial"/>
          <w:spacing w:val="-3"/>
          <w:szCs w:val="24"/>
        </w:rPr>
        <w:t>District the question of the renewal</w:t>
      </w:r>
      <w:r w:rsidR="006F6379">
        <w:rPr>
          <w:rFonts w:ascii="Arial" w:hAnsi="Arial" w:cs="Arial"/>
          <w:spacing w:val="-3"/>
          <w:szCs w:val="24"/>
        </w:rPr>
        <w:t xml:space="preserve"> </w:t>
      </w:r>
      <w:r w:rsidR="00471C3D">
        <w:rPr>
          <w:rFonts w:ascii="Arial" w:hAnsi="Arial" w:cs="Arial"/>
          <w:spacing w:val="-3"/>
          <w:szCs w:val="24"/>
        </w:rPr>
        <w:t>with an increase</w:t>
      </w:r>
      <w:r w:rsidRPr="00C07A96">
        <w:rPr>
          <w:rFonts w:ascii="Arial" w:hAnsi="Arial" w:cs="Arial"/>
          <w:spacing w:val="-3"/>
          <w:szCs w:val="24"/>
        </w:rPr>
        <w:t xml:space="preserve"> </w:t>
      </w:r>
      <w:r w:rsidR="002A17A8" w:rsidRPr="00C07A96">
        <w:rPr>
          <w:rFonts w:ascii="Arial" w:hAnsi="Arial" w:cs="Arial"/>
          <w:spacing w:val="-3"/>
          <w:szCs w:val="24"/>
        </w:rPr>
        <w:t>of the</w:t>
      </w:r>
      <w:r w:rsidRPr="00C07A96">
        <w:rPr>
          <w:rFonts w:ascii="Arial" w:hAnsi="Arial" w:cs="Arial"/>
          <w:spacing w:val="-3"/>
          <w:szCs w:val="24"/>
        </w:rPr>
        <w:t xml:space="preserve"> tax levy described therein and in Resolution #1 pursuant to Sections 5705.23 and 5705.25 of the Revised Code; and</w:t>
      </w:r>
    </w:p>
    <w:p w14:paraId="044355A5" w14:textId="77777777" w:rsidR="00A32888" w:rsidRPr="00C07A96" w:rsidRDefault="00A32888" w:rsidP="00A32888">
      <w:pPr>
        <w:tabs>
          <w:tab w:val="left" w:pos="-1440"/>
          <w:tab w:val="left" w:pos="-720"/>
          <w:tab w:val="left" w:pos="720"/>
          <w:tab w:val="left" w:pos="5040"/>
        </w:tabs>
        <w:suppressAutoHyphens/>
        <w:spacing w:line="240" w:lineRule="atLeast"/>
        <w:jc w:val="both"/>
        <w:rPr>
          <w:rFonts w:ascii="Arial" w:hAnsi="Arial" w:cs="Arial"/>
          <w:spacing w:val="-3"/>
          <w:szCs w:val="24"/>
        </w:rPr>
      </w:pPr>
    </w:p>
    <w:p w14:paraId="1E6EA27C" w14:textId="65F46EAB" w:rsidR="00521639" w:rsidRPr="00C07A96" w:rsidRDefault="000E67A5" w:rsidP="002A17A8">
      <w:pPr>
        <w:tabs>
          <w:tab w:val="left" w:pos="-1440"/>
          <w:tab w:val="left" w:pos="-720"/>
          <w:tab w:val="left" w:pos="720"/>
          <w:tab w:val="left" w:pos="5040"/>
        </w:tabs>
        <w:suppressAutoHyphens/>
        <w:spacing w:line="240" w:lineRule="atLeast"/>
        <w:jc w:val="both"/>
        <w:rPr>
          <w:rFonts w:ascii="Arial" w:hAnsi="Arial" w:cs="Arial"/>
          <w:spacing w:val="-3"/>
          <w:szCs w:val="24"/>
        </w:rPr>
      </w:pPr>
      <w:r w:rsidRPr="00C07A96">
        <w:rPr>
          <w:rFonts w:ascii="Arial" w:hAnsi="Arial" w:cs="Arial"/>
          <w:spacing w:val="-3"/>
          <w:szCs w:val="24"/>
        </w:rPr>
        <w:tab/>
      </w:r>
      <w:r w:rsidR="00FC3E41" w:rsidRPr="00C07A96">
        <w:rPr>
          <w:rFonts w:ascii="Arial" w:hAnsi="Arial" w:cs="Arial"/>
          <w:spacing w:val="-3"/>
          <w:szCs w:val="24"/>
        </w:rPr>
        <w:t xml:space="preserve">NOW, THEREFORE, BE IT RESOLVED by the Board of Education of the </w:t>
      </w:r>
      <w:r w:rsidR="00471C3D">
        <w:rPr>
          <w:rFonts w:ascii="Arial" w:hAnsi="Arial" w:cs="Arial"/>
          <w:spacing w:val="-3"/>
          <w:szCs w:val="24"/>
        </w:rPr>
        <w:t xml:space="preserve">Buckeye Local </w:t>
      </w:r>
      <w:r w:rsidR="00FC3E41" w:rsidRPr="00C07A96">
        <w:rPr>
          <w:rFonts w:ascii="Arial" w:hAnsi="Arial" w:cs="Arial"/>
          <w:spacing w:val="-3"/>
          <w:szCs w:val="24"/>
        </w:rPr>
        <w:t>School District, County of Ashtabula, State of Ohio, that:</w:t>
      </w:r>
    </w:p>
    <w:p w14:paraId="155C334F" w14:textId="77777777" w:rsidR="00521639" w:rsidRPr="00C07A96" w:rsidRDefault="00521639">
      <w:pPr>
        <w:tabs>
          <w:tab w:val="left" w:pos="1152"/>
          <w:tab w:val="left" w:pos="1728"/>
          <w:tab w:val="left" w:pos="4752"/>
          <w:tab w:val="right" w:pos="9072"/>
        </w:tabs>
        <w:suppressAutoHyphens/>
        <w:jc w:val="both"/>
        <w:rPr>
          <w:rFonts w:ascii="Arial" w:hAnsi="Arial" w:cs="Arial"/>
          <w:spacing w:val="-3"/>
          <w:szCs w:val="24"/>
        </w:rPr>
      </w:pPr>
    </w:p>
    <w:p w14:paraId="0D292363" w14:textId="1D63E434" w:rsidR="00521639" w:rsidRPr="00C07A96" w:rsidRDefault="000E67A5">
      <w:pPr>
        <w:tabs>
          <w:tab w:val="left" w:pos="1152"/>
          <w:tab w:val="left" w:pos="1728"/>
          <w:tab w:val="left" w:pos="4752"/>
          <w:tab w:val="right" w:pos="9072"/>
        </w:tabs>
        <w:suppressAutoHyphens/>
        <w:jc w:val="both"/>
        <w:rPr>
          <w:rFonts w:ascii="Arial" w:hAnsi="Arial" w:cs="Arial"/>
          <w:spacing w:val="-3"/>
          <w:szCs w:val="24"/>
        </w:rPr>
      </w:pPr>
      <w:r w:rsidRPr="00C07A96">
        <w:rPr>
          <w:rFonts w:ascii="Arial" w:hAnsi="Arial" w:cs="Arial"/>
          <w:spacing w:val="-3"/>
          <w:szCs w:val="24"/>
        </w:rPr>
        <w:tab/>
        <w:t xml:space="preserve">Section 1.  </w:t>
      </w:r>
      <w:r w:rsidR="00731B01" w:rsidRPr="00C07A96">
        <w:rPr>
          <w:rFonts w:ascii="Arial" w:hAnsi="Arial" w:cs="Arial"/>
          <w:szCs w:val="24"/>
          <w:u w:val="single"/>
        </w:rPr>
        <w:t>Declaration of Necessity of Tax Levy.</w:t>
      </w:r>
      <w:r w:rsidR="00731B01" w:rsidRPr="00C07A96">
        <w:rPr>
          <w:rFonts w:ascii="Arial" w:hAnsi="Arial" w:cs="Arial"/>
          <w:spacing w:val="-3"/>
          <w:szCs w:val="24"/>
        </w:rPr>
        <w:t xml:space="preserve"> </w:t>
      </w:r>
      <w:r w:rsidR="001D1A4E" w:rsidRPr="00C07A96">
        <w:rPr>
          <w:rFonts w:ascii="Arial" w:hAnsi="Arial" w:cs="Arial"/>
          <w:spacing w:val="-3"/>
          <w:szCs w:val="24"/>
        </w:rPr>
        <w:t>In accordance with Resolution #1 and Resolution #2 of the Board of Library Trustees of the Library described in the preambles to this Resolution, i</w:t>
      </w:r>
      <w:r w:rsidRPr="00C07A96">
        <w:rPr>
          <w:rFonts w:ascii="Arial" w:hAnsi="Arial" w:cs="Arial"/>
          <w:spacing w:val="-3"/>
          <w:szCs w:val="24"/>
        </w:rPr>
        <w:t xml:space="preserve">t is hereby found, determined and declared, in accordance with the pronouncements of the Board of Library Trustees of the </w:t>
      </w:r>
      <w:r w:rsidR="00471C3D">
        <w:rPr>
          <w:rFonts w:ascii="Arial" w:hAnsi="Arial" w:cs="Arial"/>
          <w:spacing w:val="-3"/>
          <w:szCs w:val="24"/>
        </w:rPr>
        <w:t>Kingsville Public</w:t>
      </w:r>
      <w:r w:rsidRPr="00C07A96">
        <w:rPr>
          <w:rFonts w:ascii="Arial" w:hAnsi="Arial" w:cs="Arial"/>
          <w:spacing w:val="-3"/>
          <w:szCs w:val="24"/>
        </w:rPr>
        <w:t xml:space="preserve"> Library, that the amount of taxes which may be raised within the ten-mill limitation by levies on the current tax </w:t>
      </w:r>
      <w:r w:rsidR="001D1A4E" w:rsidRPr="00C07A96">
        <w:rPr>
          <w:rFonts w:ascii="Arial" w:hAnsi="Arial" w:cs="Arial"/>
          <w:spacing w:val="-3"/>
          <w:szCs w:val="24"/>
        </w:rPr>
        <w:t>list</w:t>
      </w:r>
      <w:r w:rsidRPr="00C07A96">
        <w:rPr>
          <w:rFonts w:ascii="Arial" w:hAnsi="Arial" w:cs="Arial"/>
          <w:spacing w:val="-3"/>
          <w:szCs w:val="24"/>
        </w:rPr>
        <w:t xml:space="preserve"> will be insufficient to provide an adequate amount for the necessary requirements of the </w:t>
      </w:r>
      <w:r w:rsidR="00471C3D">
        <w:rPr>
          <w:rFonts w:ascii="Arial" w:hAnsi="Arial" w:cs="Arial"/>
          <w:spacing w:val="-3"/>
          <w:szCs w:val="24"/>
        </w:rPr>
        <w:t>Kingsville Public</w:t>
      </w:r>
      <w:r w:rsidRPr="00C07A96">
        <w:rPr>
          <w:rFonts w:ascii="Arial" w:hAnsi="Arial" w:cs="Arial"/>
          <w:spacing w:val="-3"/>
          <w:szCs w:val="24"/>
        </w:rPr>
        <w:t xml:space="preserve"> Library, and it is therefore necessary to renew the levy of a </w:t>
      </w:r>
      <w:r w:rsidR="00471C3D">
        <w:rPr>
          <w:rFonts w:ascii="Arial" w:hAnsi="Arial" w:cs="Arial"/>
          <w:spacing w:val="-3"/>
          <w:szCs w:val="24"/>
        </w:rPr>
        <w:t>1</w:t>
      </w:r>
      <w:r w:rsidRPr="00C07A96">
        <w:rPr>
          <w:rFonts w:ascii="Arial" w:hAnsi="Arial" w:cs="Arial"/>
          <w:spacing w:val="-3"/>
          <w:szCs w:val="24"/>
        </w:rPr>
        <w:t>.0-mill tax</w:t>
      </w:r>
      <w:r w:rsidR="00AD6A17">
        <w:rPr>
          <w:rFonts w:ascii="Arial" w:hAnsi="Arial" w:cs="Arial"/>
          <w:spacing w:val="-3"/>
          <w:szCs w:val="24"/>
        </w:rPr>
        <w:t xml:space="preserve"> with an additional one and a half (1.5) mills</w:t>
      </w:r>
      <w:r w:rsidRPr="00C07A96">
        <w:rPr>
          <w:rFonts w:ascii="Arial" w:hAnsi="Arial" w:cs="Arial"/>
          <w:spacing w:val="-3"/>
          <w:szCs w:val="24"/>
        </w:rPr>
        <w:t xml:space="preserve"> </w:t>
      </w:r>
      <w:r w:rsidR="001D1A4E" w:rsidRPr="00C07A96">
        <w:rPr>
          <w:rFonts w:ascii="Arial" w:hAnsi="Arial" w:cs="Arial"/>
          <w:spacing w:val="-3"/>
          <w:szCs w:val="24"/>
        </w:rPr>
        <w:t xml:space="preserve">outside of the ten-mill limitation </w:t>
      </w:r>
      <w:r w:rsidRPr="00C07A96">
        <w:rPr>
          <w:rFonts w:ascii="Arial" w:hAnsi="Arial" w:cs="Arial"/>
          <w:spacing w:val="-3"/>
          <w:szCs w:val="24"/>
        </w:rPr>
        <w:t>for the purpose of current expenses</w:t>
      </w:r>
      <w:r w:rsidR="00731B01" w:rsidRPr="00C07A96">
        <w:rPr>
          <w:rFonts w:ascii="Arial" w:hAnsi="Arial" w:cs="Arial"/>
          <w:spacing w:val="-3"/>
          <w:szCs w:val="24"/>
        </w:rPr>
        <w:t xml:space="preserve"> of the Library</w:t>
      </w:r>
      <w:r w:rsidRPr="00C07A96">
        <w:rPr>
          <w:rFonts w:ascii="Arial" w:hAnsi="Arial" w:cs="Arial"/>
          <w:spacing w:val="-3"/>
          <w:szCs w:val="24"/>
        </w:rPr>
        <w:t xml:space="preserve">, for </w:t>
      </w:r>
      <w:r w:rsidR="00925737">
        <w:rPr>
          <w:rFonts w:ascii="Arial" w:hAnsi="Arial" w:cs="Arial"/>
          <w:spacing w:val="-3"/>
          <w:szCs w:val="24"/>
        </w:rPr>
        <w:t>ten</w:t>
      </w:r>
      <w:r w:rsidRPr="00C07A96">
        <w:rPr>
          <w:rFonts w:ascii="Arial" w:hAnsi="Arial" w:cs="Arial"/>
          <w:spacing w:val="-3"/>
          <w:szCs w:val="24"/>
        </w:rPr>
        <w:t xml:space="preserve"> years.</w:t>
      </w:r>
    </w:p>
    <w:p w14:paraId="7E3F3D97" w14:textId="77777777" w:rsidR="00521639" w:rsidRPr="00C07A96" w:rsidRDefault="00521639">
      <w:pPr>
        <w:tabs>
          <w:tab w:val="left" w:pos="1152"/>
          <w:tab w:val="left" w:pos="1728"/>
          <w:tab w:val="left" w:pos="4752"/>
          <w:tab w:val="right" w:pos="9072"/>
        </w:tabs>
        <w:suppressAutoHyphens/>
        <w:jc w:val="both"/>
        <w:rPr>
          <w:rFonts w:ascii="Arial" w:hAnsi="Arial" w:cs="Arial"/>
          <w:spacing w:val="-3"/>
          <w:szCs w:val="24"/>
        </w:rPr>
      </w:pPr>
    </w:p>
    <w:p w14:paraId="5B2AC5A3" w14:textId="619AF0D8" w:rsidR="00521639" w:rsidRPr="00C07A96" w:rsidRDefault="000E67A5">
      <w:pPr>
        <w:keepLines/>
        <w:tabs>
          <w:tab w:val="left" w:pos="1152"/>
          <w:tab w:val="left" w:pos="1728"/>
          <w:tab w:val="left" w:pos="4752"/>
          <w:tab w:val="right" w:pos="9072"/>
        </w:tabs>
        <w:suppressAutoHyphens/>
        <w:jc w:val="both"/>
        <w:rPr>
          <w:rFonts w:ascii="Arial" w:hAnsi="Arial" w:cs="Arial"/>
          <w:spacing w:val="-3"/>
          <w:szCs w:val="24"/>
        </w:rPr>
      </w:pPr>
      <w:r w:rsidRPr="00C07A96">
        <w:rPr>
          <w:rFonts w:ascii="Arial" w:hAnsi="Arial" w:cs="Arial"/>
          <w:spacing w:val="-3"/>
          <w:szCs w:val="24"/>
        </w:rPr>
        <w:tab/>
        <w:t xml:space="preserve">Section 2.  </w:t>
      </w:r>
      <w:r w:rsidR="00731B01" w:rsidRPr="00C07A96">
        <w:rPr>
          <w:rFonts w:ascii="Arial" w:hAnsi="Arial" w:cs="Arial"/>
          <w:szCs w:val="24"/>
          <w:u w:val="single"/>
        </w:rPr>
        <w:t>Submission of Question of Tax Levy to the Electors</w:t>
      </w:r>
      <w:r w:rsidR="00731B01" w:rsidRPr="00C07A96">
        <w:rPr>
          <w:rFonts w:ascii="Arial" w:hAnsi="Arial" w:cs="Arial"/>
          <w:szCs w:val="24"/>
        </w:rPr>
        <w:t>.</w:t>
      </w:r>
      <w:r w:rsidR="00731B01" w:rsidRPr="00C07A96">
        <w:rPr>
          <w:rFonts w:ascii="Arial" w:hAnsi="Arial" w:cs="Arial"/>
          <w:spacing w:val="-3"/>
          <w:szCs w:val="24"/>
        </w:rPr>
        <w:t xml:space="preserve">  </w:t>
      </w:r>
      <w:r w:rsidR="001D1A4E" w:rsidRPr="00C07A96">
        <w:rPr>
          <w:rFonts w:ascii="Arial" w:hAnsi="Arial" w:cs="Arial"/>
          <w:spacing w:val="-3"/>
          <w:szCs w:val="24"/>
        </w:rPr>
        <w:t xml:space="preserve">The question of the renewal of all an existing levy of </w:t>
      </w:r>
      <w:r w:rsidR="00925737">
        <w:rPr>
          <w:rFonts w:ascii="Arial" w:hAnsi="Arial" w:cs="Arial"/>
          <w:spacing w:val="-3"/>
          <w:szCs w:val="24"/>
        </w:rPr>
        <w:t>1</w:t>
      </w:r>
      <w:r w:rsidR="00925737" w:rsidRPr="00C07A96">
        <w:rPr>
          <w:rFonts w:ascii="Arial" w:hAnsi="Arial" w:cs="Arial"/>
          <w:spacing w:val="-3"/>
          <w:szCs w:val="24"/>
        </w:rPr>
        <w:t>.0-mill tax</w:t>
      </w:r>
      <w:r w:rsidR="00925737">
        <w:rPr>
          <w:rFonts w:ascii="Arial" w:hAnsi="Arial" w:cs="Arial"/>
          <w:spacing w:val="-3"/>
          <w:szCs w:val="24"/>
        </w:rPr>
        <w:t xml:space="preserve"> with an additional one and a half (1.5) mills</w:t>
      </w:r>
      <w:r w:rsidR="00925737" w:rsidRPr="00C07A96">
        <w:rPr>
          <w:rFonts w:ascii="Arial" w:hAnsi="Arial" w:cs="Arial"/>
          <w:spacing w:val="-3"/>
          <w:szCs w:val="24"/>
        </w:rPr>
        <w:t xml:space="preserve"> </w:t>
      </w:r>
      <w:r w:rsidR="001D1A4E" w:rsidRPr="00C07A96">
        <w:rPr>
          <w:rFonts w:ascii="Arial" w:hAnsi="Arial" w:cs="Arial"/>
          <w:spacing w:val="-3"/>
          <w:szCs w:val="24"/>
        </w:rPr>
        <w:t xml:space="preserve">for the purpose of current expenses of the Library, for </w:t>
      </w:r>
      <w:r w:rsidR="00925737">
        <w:rPr>
          <w:rFonts w:ascii="Arial" w:hAnsi="Arial" w:cs="Arial"/>
          <w:spacing w:val="-3"/>
          <w:szCs w:val="24"/>
        </w:rPr>
        <w:t>ten</w:t>
      </w:r>
      <w:r w:rsidR="001D1A4E" w:rsidRPr="00C07A96">
        <w:rPr>
          <w:rFonts w:ascii="Arial" w:hAnsi="Arial" w:cs="Arial"/>
          <w:spacing w:val="-3"/>
          <w:szCs w:val="24"/>
        </w:rPr>
        <w:t xml:space="preserve"> years, beginning with the tax list for the year 202</w:t>
      </w:r>
      <w:r w:rsidR="002A17A8" w:rsidRPr="00C07A96">
        <w:rPr>
          <w:rFonts w:ascii="Arial" w:hAnsi="Arial" w:cs="Arial"/>
          <w:spacing w:val="-3"/>
          <w:szCs w:val="24"/>
        </w:rPr>
        <w:t>4</w:t>
      </w:r>
      <w:r w:rsidR="001D1A4E" w:rsidRPr="00C07A96">
        <w:rPr>
          <w:rFonts w:ascii="Arial" w:hAnsi="Arial" w:cs="Arial"/>
          <w:spacing w:val="-3"/>
          <w:szCs w:val="24"/>
        </w:rPr>
        <w:t>, the proceeds of which levy first would be available to the Library in calendar year 202</w:t>
      </w:r>
      <w:r w:rsidR="002A17A8" w:rsidRPr="00C07A96">
        <w:rPr>
          <w:rFonts w:ascii="Arial" w:hAnsi="Arial" w:cs="Arial"/>
          <w:spacing w:val="-3"/>
          <w:szCs w:val="24"/>
        </w:rPr>
        <w:t>5</w:t>
      </w:r>
      <w:r w:rsidR="001D1A4E" w:rsidRPr="00C07A96">
        <w:rPr>
          <w:rFonts w:ascii="Arial" w:hAnsi="Arial" w:cs="Arial"/>
          <w:spacing w:val="-3"/>
          <w:szCs w:val="24"/>
        </w:rPr>
        <w:t xml:space="preserve">, shall be submitted under the provisions of Sections 5705.23 and 5705.25 of the Revised Code to the electors of the </w:t>
      </w:r>
      <w:r w:rsidR="002A17A8" w:rsidRPr="00C07A96">
        <w:rPr>
          <w:rFonts w:ascii="Arial" w:hAnsi="Arial" w:cs="Arial"/>
          <w:spacing w:val="-3"/>
          <w:szCs w:val="24"/>
        </w:rPr>
        <w:t xml:space="preserve">Library </w:t>
      </w:r>
      <w:r w:rsidR="001D1A4E" w:rsidRPr="00C07A96">
        <w:rPr>
          <w:rFonts w:ascii="Arial" w:hAnsi="Arial" w:cs="Arial"/>
          <w:spacing w:val="-3"/>
          <w:szCs w:val="24"/>
        </w:rPr>
        <w:t xml:space="preserve">District at an election to be held therein on </w:t>
      </w:r>
      <w:r w:rsidR="00925737">
        <w:rPr>
          <w:rFonts w:ascii="Arial" w:hAnsi="Arial" w:cs="Arial"/>
          <w:spacing w:val="-3"/>
          <w:szCs w:val="24"/>
        </w:rPr>
        <w:t>March 19,</w:t>
      </w:r>
      <w:r>
        <w:rPr>
          <w:rFonts w:ascii="Arial" w:hAnsi="Arial" w:cs="Arial"/>
          <w:spacing w:val="-3"/>
          <w:szCs w:val="24"/>
        </w:rPr>
        <w:t xml:space="preserve"> </w:t>
      </w:r>
      <w:r w:rsidR="00925737">
        <w:rPr>
          <w:rFonts w:ascii="Arial" w:hAnsi="Arial" w:cs="Arial"/>
          <w:spacing w:val="-3"/>
          <w:szCs w:val="24"/>
        </w:rPr>
        <w:t>2024</w:t>
      </w:r>
      <w:r w:rsidR="001D1A4E" w:rsidRPr="00C07A96">
        <w:rPr>
          <w:rFonts w:ascii="Arial" w:hAnsi="Arial" w:cs="Arial"/>
          <w:spacing w:val="-3"/>
          <w:szCs w:val="24"/>
        </w:rPr>
        <w:t xml:space="preserve">, as authorized by law.  </w:t>
      </w:r>
      <w:r w:rsidRPr="00C07A96">
        <w:rPr>
          <w:rFonts w:ascii="Arial" w:hAnsi="Arial" w:cs="Arial"/>
          <w:spacing w:val="-3"/>
          <w:szCs w:val="24"/>
        </w:rPr>
        <w:t xml:space="preserve">  That election shall be held at the regular places of voting in the Library District as established by the Board of Elections of Ashtabula County, or otherwise, within the times provided by law and shall be conducted, canvassed and certified in the manner provided by law.</w:t>
      </w:r>
    </w:p>
    <w:p w14:paraId="12ECDAC1" w14:textId="77777777" w:rsidR="00521639" w:rsidRPr="00C07A96" w:rsidRDefault="00521639">
      <w:pPr>
        <w:tabs>
          <w:tab w:val="left" w:pos="1152"/>
          <w:tab w:val="left" w:pos="1728"/>
          <w:tab w:val="left" w:pos="4752"/>
          <w:tab w:val="right" w:pos="9072"/>
        </w:tabs>
        <w:suppressAutoHyphens/>
        <w:jc w:val="both"/>
        <w:rPr>
          <w:rFonts w:ascii="Arial" w:hAnsi="Arial" w:cs="Arial"/>
          <w:spacing w:val="-3"/>
          <w:szCs w:val="24"/>
        </w:rPr>
      </w:pPr>
    </w:p>
    <w:p w14:paraId="175E41B9" w14:textId="3EE8AE35" w:rsidR="00521639" w:rsidRPr="00C07A96" w:rsidRDefault="000E67A5" w:rsidP="001D1A4E">
      <w:pPr>
        <w:tabs>
          <w:tab w:val="left" w:pos="1152"/>
          <w:tab w:val="left" w:pos="1728"/>
          <w:tab w:val="left" w:pos="4752"/>
          <w:tab w:val="right" w:pos="9072"/>
        </w:tabs>
        <w:suppressAutoHyphens/>
        <w:jc w:val="both"/>
        <w:rPr>
          <w:rFonts w:ascii="Arial" w:hAnsi="Arial" w:cs="Arial"/>
          <w:spacing w:val="-3"/>
          <w:szCs w:val="24"/>
        </w:rPr>
      </w:pPr>
      <w:r w:rsidRPr="00C07A96">
        <w:rPr>
          <w:rFonts w:ascii="Arial" w:hAnsi="Arial" w:cs="Arial"/>
          <w:spacing w:val="-3"/>
          <w:szCs w:val="24"/>
        </w:rPr>
        <w:tab/>
        <w:t xml:space="preserve">Section </w:t>
      </w:r>
      <w:r w:rsidR="001D1A4E" w:rsidRPr="00C07A96">
        <w:rPr>
          <w:rFonts w:ascii="Arial" w:hAnsi="Arial" w:cs="Arial"/>
          <w:spacing w:val="-3"/>
          <w:szCs w:val="24"/>
        </w:rPr>
        <w:t>3</w:t>
      </w:r>
      <w:r w:rsidRPr="00C07A96">
        <w:rPr>
          <w:rFonts w:ascii="Arial" w:hAnsi="Arial" w:cs="Arial"/>
          <w:spacing w:val="-3"/>
          <w:szCs w:val="24"/>
        </w:rPr>
        <w:t xml:space="preserve">.  </w:t>
      </w:r>
      <w:r w:rsidR="00731B01" w:rsidRPr="00C07A96">
        <w:rPr>
          <w:rFonts w:ascii="Arial" w:hAnsi="Arial" w:cs="Arial"/>
          <w:spacing w:val="-3"/>
          <w:szCs w:val="24"/>
          <w:u w:val="single"/>
        </w:rPr>
        <w:t>Notice of Election</w:t>
      </w:r>
      <w:r w:rsidR="00731B01" w:rsidRPr="00C07A96">
        <w:rPr>
          <w:rFonts w:ascii="Arial" w:hAnsi="Arial" w:cs="Arial"/>
          <w:spacing w:val="-3"/>
          <w:szCs w:val="24"/>
        </w:rPr>
        <w:t xml:space="preserve">.  </w:t>
      </w:r>
      <w:r w:rsidRPr="00C07A96">
        <w:rPr>
          <w:rFonts w:ascii="Arial" w:hAnsi="Arial" w:cs="Arial"/>
          <w:spacing w:val="-3"/>
          <w:szCs w:val="24"/>
        </w:rPr>
        <w:t>The Treasurer of this Board be and is hereby authorized and directed to give or cause to be given notice of said election as provided by law.</w:t>
      </w:r>
    </w:p>
    <w:p w14:paraId="160C19A5" w14:textId="77777777" w:rsidR="00521639" w:rsidRPr="00C07A96" w:rsidRDefault="00521639">
      <w:pPr>
        <w:tabs>
          <w:tab w:val="left" w:pos="1152"/>
          <w:tab w:val="left" w:pos="1728"/>
          <w:tab w:val="left" w:pos="4752"/>
          <w:tab w:val="right" w:pos="9072"/>
        </w:tabs>
        <w:suppressAutoHyphens/>
        <w:ind w:left="288" w:right="-144"/>
        <w:jc w:val="both"/>
        <w:rPr>
          <w:rFonts w:ascii="Arial" w:hAnsi="Arial" w:cs="Arial"/>
          <w:spacing w:val="-3"/>
          <w:szCs w:val="24"/>
        </w:rPr>
      </w:pPr>
    </w:p>
    <w:p w14:paraId="694094B3" w14:textId="1C5ED0DC" w:rsidR="00521639" w:rsidRPr="00C07A96" w:rsidRDefault="000E67A5">
      <w:pPr>
        <w:tabs>
          <w:tab w:val="left" w:pos="1152"/>
          <w:tab w:val="left" w:pos="1728"/>
          <w:tab w:val="left" w:pos="4752"/>
          <w:tab w:val="right" w:pos="9072"/>
        </w:tabs>
        <w:suppressAutoHyphens/>
        <w:ind w:left="288" w:right="-144"/>
        <w:jc w:val="both"/>
        <w:rPr>
          <w:rFonts w:ascii="Arial" w:hAnsi="Arial" w:cs="Arial"/>
          <w:spacing w:val="-3"/>
          <w:szCs w:val="24"/>
        </w:rPr>
      </w:pPr>
      <w:r w:rsidRPr="00C07A96">
        <w:rPr>
          <w:rFonts w:ascii="Arial" w:hAnsi="Arial" w:cs="Arial"/>
          <w:spacing w:val="-3"/>
          <w:szCs w:val="24"/>
        </w:rPr>
        <w:tab/>
        <w:t xml:space="preserve">Section </w:t>
      </w:r>
      <w:r w:rsidR="001D1A4E" w:rsidRPr="00C07A96">
        <w:rPr>
          <w:rFonts w:ascii="Arial" w:hAnsi="Arial" w:cs="Arial"/>
          <w:spacing w:val="-3"/>
          <w:szCs w:val="24"/>
        </w:rPr>
        <w:t>4</w:t>
      </w:r>
      <w:r w:rsidRPr="00C07A96">
        <w:rPr>
          <w:rFonts w:ascii="Arial" w:hAnsi="Arial" w:cs="Arial"/>
          <w:spacing w:val="-3"/>
          <w:szCs w:val="24"/>
        </w:rPr>
        <w:t xml:space="preserve">.  </w:t>
      </w:r>
      <w:r w:rsidR="00731B01" w:rsidRPr="00C07A96">
        <w:rPr>
          <w:rFonts w:ascii="Arial" w:hAnsi="Arial" w:cs="Arial"/>
          <w:szCs w:val="24"/>
          <w:u w:val="single"/>
        </w:rPr>
        <w:t>Delivery of Materials to Board of Elections</w:t>
      </w:r>
      <w:r w:rsidR="00731B01" w:rsidRPr="00C07A96">
        <w:rPr>
          <w:rFonts w:ascii="Arial" w:hAnsi="Arial" w:cs="Arial"/>
          <w:szCs w:val="24"/>
        </w:rPr>
        <w:t>.</w:t>
      </w:r>
      <w:r w:rsidR="00731B01" w:rsidRPr="00C07A96">
        <w:rPr>
          <w:rFonts w:ascii="Arial" w:hAnsi="Arial" w:cs="Arial"/>
          <w:spacing w:val="-3"/>
          <w:szCs w:val="24"/>
        </w:rPr>
        <w:t xml:space="preserve"> </w:t>
      </w:r>
      <w:r w:rsidR="001D1A4E" w:rsidRPr="00C07A96">
        <w:rPr>
          <w:rFonts w:ascii="Arial" w:hAnsi="Arial" w:cs="Arial"/>
          <w:spacing w:val="-3"/>
          <w:szCs w:val="24"/>
        </w:rPr>
        <w:t>The Treasurer, or otherwise authorized officer of the School District or the Library, be and is hereby directed to deliver or cause to be delivered (</w:t>
      </w:r>
      <w:proofErr w:type="spellStart"/>
      <w:r w:rsidR="001D1A4E" w:rsidRPr="00C07A96">
        <w:rPr>
          <w:rFonts w:ascii="Arial" w:hAnsi="Arial" w:cs="Arial"/>
          <w:spacing w:val="-3"/>
          <w:szCs w:val="24"/>
        </w:rPr>
        <w:t>i</w:t>
      </w:r>
      <w:proofErr w:type="spellEnd"/>
      <w:r w:rsidR="001D1A4E" w:rsidRPr="00C07A96">
        <w:rPr>
          <w:rFonts w:ascii="Arial" w:hAnsi="Arial" w:cs="Arial"/>
          <w:spacing w:val="-3"/>
          <w:szCs w:val="24"/>
        </w:rPr>
        <w:t xml:space="preserve">) Resolution #1 and Resolution #2 of the Board of Library Trustees referred to in the third and fifth preambles to this Resolution delivered to the Treasurer in connection herewith, (ii) the certificate of the Ashtabula County Auditor (dated </w:t>
      </w:r>
      <w:r w:rsidR="00925737">
        <w:rPr>
          <w:rFonts w:ascii="Arial" w:hAnsi="Arial" w:cs="Arial"/>
          <w:spacing w:val="-3"/>
          <w:szCs w:val="24"/>
        </w:rPr>
        <w:t>December 01</w:t>
      </w:r>
      <w:r w:rsidR="00C51631" w:rsidRPr="00C07A96">
        <w:rPr>
          <w:rFonts w:ascii="Arial" w:hAnsi="Arial" w:cs="Arial"/>
          <w:spacing w:val="-3"/>
          <w:szCs w:val="24"/>
        </w:rPr>
        <w:t>, 2023</w:t>
      </w:r>
      <w:r w:rsidR="001D1A4E" w:rsidRPr="00C07A96">
        <w:rPr>
          <w:rFonts w:ascii="Arial" w:hAnsi="Arial" w:cs="Arial"/>
          <w:spacing w:val="-3"/>
          <w:szCs w:val="24"/>
        </w:rPr>
        <w:t xml:space="preserve">) referred to in the fourth preamble to this Resolution delivered to the Treasurer in connection </w:t>
      </w:r>
      <w:r w:rsidRPr="00C07A96">
        <w:rPr>
          <w:rFonts w:ascii="Arial" w:hAnsi="Arial" w:cs="Arial"/>
          <w:spacing w:val="-3"/>
          <w:szCs w:val="24"/>
        </w:rPr>
        <w:t>t</w:t>
      </w:r>
      <w:r w:rsidR="001D1A4E" w:rsidRPr="00C07A96">
        <w:rPr>
          <w:rFonts w:ascii="Arial" w:hAnsi="Arial" w:cs="Arial"/>
          <w:spacing w:val="-3"/>
          <w:szCs w:val="24"/>
        </w:rPr>
        <w:t>herewith, and (i</w:t>
      </w:r>
      <w:r w:rsidRPr="00C07A96">
        <w:rPr>
          <w:rFonts w:ascii="Arial" w:hAnsi="Arial" w:cs="Arial"/>
          <w:spacing w:val="-3"/>
          <w:szCs w:val="24"/>
        </w:rPr>
        <w:t>ii</w:t>
      </w:r>
      <w:r w:rsidR="001D1A4E" w:rsidRPr="00C07A96">
        <w:rPr>
          <w:rFonts w:ascii="Arial" w:hAnsi="Arial" w:cs="Arial"/>
          <w:spacing w:val="-3"/>
          <w:szCs w:val="24"/>
        </w:rPr>
        <w:t>) a certified copy of this Resolution, to the Ashtabula County Board of Elections</w:t>
      </w:r>
      <w:r w:rsidR="001C5CD9" w:rsidRPr="00C07A96">
        <w:rPr>
          <w:rFonts w:ascii="Arial" w:hAnsi="Arial" w:cs="Arial"/>
          <w:spacing w:val="-3"/>
          <w:szCs w:val="24"/>
        </w:rPr>
        <w:t>,</w:t>
      </w:r>
      <w:r w:rsidR="001D1A4E" w:rsidRPr="00C07A96">
        <w:rPr>
          <w:rFonts w:ascii="Arial" w:hAnsi="Arial" w:cs="Arial"/>
          <w:spacing w:val="-3"/>
          <w:szCs w:val="24"/>
        </w:rPr>
        <w:t xml:space="preserve"> before close of business on Wednesday, </w:t>
      </w:r>
      <w:r w:rsidR="00AC019D">
        <w:rPr>
          <w:rFonts w:ascii="Arial" w:hAnsi="Arial" w:cs="Arial"/>
          <w:spacing w:val="-3"/>
          <w:szCs w:val="24"/>
        </w:rPr>
        <w:t>December 20</w:t>
      </w:r>
      <w:r w:rsidR="001D1A4E" w:rsidRPr="00C07A96">
        <w:rPr>
          <w:rFonts w:ascii="Arial" w:hAnsi="Arial" w:cs="Arial"/>
          <w:spacing w:val="-3"/>
          <w:szCs w:val="24"/>
        </w:rPr>
        <w:t>, 2023.</w:t>
      </w:r>
    </w:p>
    <w:p w14:paraId="6D9574FC" w14:textId="77777777" w:rsidR="00521639" w:rsidRPr="00C07A96" w:rsidRDefault="00521639">
      <w:pPr>
        <w:tabs>
          <w:tab w:val="left" w:pos="1152"/>
          <w:tab w:val="left" w:pos="1728"/>
          <w:tab w:val="left" w:pos="4752"/>
          <w:tab w:val="right" w:pos="9072"/>
        </w:tabs>
        <w:suppressAutoHyphens/>
        <w:ind w:left="288" w:right="-144"/>
        <w:jc w:val="both"/>
        <w:rPr>
          <w:rFonts w:ascii="Arial" w:hAnsi="Arial" w:cs="Arial"/>
          <w:spacing w:val="-3"/>
          <w:szCs w:val="24"/>
        </w:rPr>
      </w:pPr>
    </w:p>
    <w:p w14:paraId="19B5DF36" w14:textId="26B46B0C" w:rsidR="00521639" w:rsidRPr="00C07A96" w:rsidRDefault="000E67A5">
      <w:pPr>
        <w:tabs>
          <w:tab w:val="left" w:pos="1152"/>
          <w:tab w:val="left" w:pos="1728"/>
          <w:tab w:val="left" w:pos="4752"/>
          <w:tab w:val="right" w:pos="9072"/>
        </w:tabs>
        <w:suppressAutoHyphens/>
        <w:ind w:left="288" w:right="-144"/>
        <w:jc w:val="both"/>
        <w:rPr>
          <w:rFonts w:ascii="Arial" w:hAnsi="Arial" w:cs="Arial"/>
          <w:spacing w:val="-3"/>
          <w:szCs w:val="24"/>
        </w:rPr>
      </w:pPr>
      <w:r w:rsidRPr="00C07A96">
        <w:rPr>
          <w:rFonts w:ascii="Arial" w:hAnsi="Arial" w:cs="Arial"/>
          <w:spacing w:val="-3"/>
          <w:szCs w:val="24"/>
        </w:rPr>
        <w:tab/>
        <w:t xml:space="preserve">Section </w:t>
      </w:r>
      <w:r w:rsidR="001D1A4E" w:rsidRPr="00C07A96">
        <w:rPr>
          <w:rFonts w:ascii="Arial" w:hAnsi="Arial" w:cs="Arial"/>
          <w:spacing w:val="-3"/>
          <w:szCs w:val="24"/>
        </w:rPr>
        <w:t>5</w:t>
      </w:r>
      <w:r w:rsidRPr="00C07A96">
        <w:rPr>
          <w:rFonts w:ascii="Arial" w:hAnsi="Arial" w:cs="Arial"/>
          <w:spacing w:val="-3"/>
          <w:szCs w:val="24"/>
        </w:rPr>
        <w:t xml:space="preserve">.  </w:t>
      </w:r>
      <w:r w:rsidR="00731B01" w:rsidRPr="00C07A96">
        <w:rPr>
          <w:rFonts w:ascii="Arial" w:hAnsi="Arial" w:cs="Arial"/>
          <w:spacing w:val="-3"/>
          <w:szCs w:val="24"/>
          <w:u w:val="single"/>
        </w:rPr>
        <w:t>Compliance with Open Meeting Requirements</w:t>
      </w:r>
      <w:r w:rsidR="00731B01" w:rsidRPr="00C07A96">
        <w:rPr>
          <w:rFonts w:ascii="Arial" w:hAnsi="Arial" w:cs="Arial"/>
          <w:spacing w:val="-3"/>
          <w:szCs w:val="24"/>
        </w:rPr>
        <w:t xml:space="preserve">. </w:t>
      </w:r>
      <w:r w:rsidRPr="00C07A96">
        <w:rPr>
          <w:rFonts w:ascii="Arial" w:hAnsi="Arial" w:cs="Arial"/>
          <w:spacing w:val="-3"/>
          <w:szCs w:val="24"/>
        </w:rPr>
        <w:t>It is hereby found and determined that all formal actions of this Board and any of its committees concerning and relating to the adoption of this Resolution were adopted in open meetings of this Board or committees, and that all deliberations of this Board and any of its committees that resulted in those formal actions were in meetings open to the public, all in compliance with the law.</w:t>
      </w:r>
    </w:p>
    <w:p w14:paraId="24BA4FF2" w14:textId="77777777" w:rsidR="00731B01" w:rsidRPr="00C07A96" w:rsidRDefault="00731B01">
      <w:pPr>
        <w:tabs>
          <w:tab w:val="left" w:pos="1152"/>
          <w:tab w:val="left" w:pos="1728"/>
          <w:tab w:val="left" w:pos="4752"/>
          <w:tab w:val="right" w:pos="9072"/>
        </w:tabs>
        <w:suppressAutoHyphens/>
        <w:ind w:left="288" w:right="-144"/>
        <w:jc w:val="both"/>
        <w:rPr>
          <w:rFonts w:ascii="Arial" w:hAnsi="Arial" w:cs="Arial"/>
          <w:spacing w:val="-3"/>
          <w:szCs w:val="24"/>
        </w:rPr>
      </w:pPr>
    </w:p>
    <w:p w14:paraId="18777E79" w14:textId="1576BFCA" w:rsidR="00731B01" w:rsidRPr="00C07A96" w:rsidRDefault="000E67A5" w:rsidP="00731B01">
      <w:pPr>
        <w:tabs>
          <w:tab w:val="left" w:pos="1152"/>
          <w:tab w:val="left" w:pos="1728"/>
          <w:tab w:val="left" w:pos="2430"/>
          <w:tab w:val="right" w:pos="9072"/>
        </w:tabs>
        <w:suppressAutoHyphens/>
        <w:ind w:left="288" w:right="-144"/>
        <w:jc w:val="both"/>
        <w:rPr>
          <w:rFonts w:ascii="Arial" w:hAnsi="Arial" w:cs="Arial"/>
          <w:spacing w:val="-3"/>
          <w:szCs w:val="24"/>
        </w:rPr>
      </w:pPr>
      <w:r w:rsidRPr="00C07A96">
        <w:rPr>
          <w:rFonts w:ascii="Arial" w:hAnsi="Arial" w:cs="Arial"/>
          <w:spacing w:val="-3"/>
          <w:szCs w:val="24"/>
        </w:rPr>
        <w:tab/>
        <w:t>Section 6.</w:t>
      </w:r>
      <w:r w:rsidRPr="00C07A96">
        <w:rPr>
          <w:rFonts w:ascii="Arial" w:hAnsi="Arial" w:cs="Arial"/>
          <w:spacing w:val="-3"/>
          <w:szCs w:val="24"/>
        </w:rPr>
        <w:tab/>
      </w:r>
      <w:r w:rsidRPr="00C07A96">
        <w:rPr>
          <w:rFonts w:ascii="Arial" w:hAnsi="Arial" w:cs="Arial"/>
          <w:color w:val="000000"/>
          <w:szCs w:val="24"/>
          <w:u w:val="single"/>
        </w:rPr>
        <w:t>Captions and Headings</w:t>
      </w:r>
      <w:r w:rsidRPr="00C07A96">
        <w:rPr>
          <w:rFonts w:ascii="Arial" w:hAnsi="Arial" w:cs="Arial"/>
          <w:color w:val="000000"/>
          <w:szCs w:val="24"/>
        </w:rPr>
        <w:t>.  The captions and headings in this Resolution are solely for convenience of reference and in no way define, limit or describe the scope or intent of any Sections, subsections, paragraphs, subparagraphs or clauses hereof.</w:t>
      </w:r>
    </w:p>
    <w:p w14:paraId="7140D13D" w14:textId="77777777" w:rsidR="00521639" w:rsidRPr="00C07A96" w:rsidRDefault="00521639">
      <w:pPr>
        <w:tabs>
          <w:tab w:val="left" w:pos="1152"/>
          <w:tab w:val="left" w:pos="1728"/>
          <w:tab w:val="left" w:pos="4752"/>
          <w:tab w:val="right" w:pos="9072"/>
        </w:tabs>
        <w:suppressAutoHyphens/>
        <w:ind w:left="288" w:right="-144"/>
        <w:jc w:val="both"/>
        <w:rPr>
          <w:rFonts w:ascii="Arial" w:hAnsi="Arial" w:cs="Arial"/>
          <w:spacing w:val="-3"/>
          <w:szCs w:val="24"/>
        </w:rPr>
      </w:pPr>
    </w:p>
    <w:p w14:paraId="5EA7FAF5" w14:textId="0B7D5F1B" w:rsidR="00521639" w:rsidRPr="00C07A96" w:rsidRDefault="000E67A5">
      <w:pPr>
        <w:tabs>
          <w:tab w:val="left" w:pos="1152"/>
          <w:tab w:val="left" w:pos="1728"/>
          <w:tab w:val="left" w:pos="4752"/>
          <w:tab w:val="right" w:pos="9072"/>
        </w:tabs>
        <w:suppressAutoHyphens/>
        <w:ind w:left="288" w:right="-144"/>
        <w:jc w:val="both"/>
        <w:rPr>
          <w:rFonts w:ascii="Arial" w:hAnsi="Arial" w:cs="Arial"/>
          <w:spacing w:val="-3"/>
          <w:szCs w:val="24"/>
        </w:rPr>
      </w:pPr>
      <w:r w:rsidRPr="00C07A96">
        <w:rPr>
          <w:rFonts w:ascii="Arial" w:hAnsi="Arial" w:cs="Arial"/>
          <w:spacing w:val="-3"/>
          <w:szCs w:val="24"/>
        </w:rPr>
        <w:tab/>
        <w:t xml:space="preserve">Section </w:t>
      </w:r>
      <w:r w:rsidR="00731B01" w:rsidRPr="00C07A96">
        <w:rPr>
          <w:rFonts w:ascii="Arial" w:hAnsi="Arial" w:cs="Arial"/>
          <w:spacing w:val="-3"/>
          <w:szCs w:val="24"/>
        </w:rPr>
        <w:t>7</w:t>
      </w:r>
      <w:r w:rsidRPr="00C07A96">
        <w:rPr>
          <w:rFonts w:ascii="Arial" w:hAnsi="Arial" w:cs="Arial"/>
          <w:spacing w:val="-3"/>
          <w:szCs w:val="24"/>
        </w:rPr>
        <w:t xml:space="preserve">.  </w:t>
      </w:r>
      <w:r w:rsidR="00731B01" w:rsidRPr="00C07A96">
        <w:rPr>
          <w:rFonts w:ascii="Arial" w:hAnsi="Arial" w:cs="Arial"/>
          <w:spacing w:val="-3"/>
          <w:szCs w:val="24"/>
          <w:u w:val="single"/>
        </w:rPr>
        <w:t>Effective Date</w:t>
      </w:r>
      <w:r w:rsidR="00731B01" w:rsidRPr="00C07A96">
        <w:rPr>
          <w:rFonts w:ascii="Arial" w:hAnsi="Arial" w:cs="Arial"/>
          <w:spacing w:val="-3"/>
          <w:szCs w:val="24"/>
        </w:rPr>
        <w:t xml:space="preserve">. </w:t>
      </w:r>
      <w:r w:rsidRPr="00C07A96">
        <w:rPr>
          <w:rFonts w:ascii="Arial" w:hAnsi="Arial" w:cs="Arial"/>
          <w:spacing w:val="-3"/>
          <w:szCs w:val="24"/>
        </w:rPr>
        <w:t>This Resolution shall be in full force and effect from and immediately upon its adoption.</w:t>
      </w:r>
    </w:p>
    <w:p w14:paraId="6B049EB7" w14:textId="77777777" w:rsidR="00731B01" w:rsidRPr="00C07A96" w:rsidRDefault="00731B01">
      <w:pPr>
        <w:tabs>
          <w:tab w:val="left" w:pos="1152"/>
          <w:tab w:val="left" w:pos="1728"/>
          <w:tab w:val="left" w:pos="4752"/>
          <w:tab w:val="right" w:pos="9072"/>
        </w:tabs>
        <w:suppressAutoHyphens/>
        <w:ind w:left="288" w:right="-144"/>
        <w:jc w:val="both"/>
        <w:rPr>
          <w:rFonts w:ascii="Arial" w:hAnsi="Arial" w:cs="Arial"/>
          <w:spacing w:val="-3"/>
          <w:szCs w:val="24"/>
        </w:rPr>
      </w:pPr>
    </w:p>
    <w:p w14:paraId="6D53751F" w14:textId="77777777" w:rsidR="00521639" w:rsidRPr="00C07A96" w:rsidRDefault="00521639">
      <w:pPr>
        <w:tabs>
          <w:tab w:val="left" w:pos="1152"/>
          <w:tab w:val="left" w:pos="1728"/>
          <w:tab w:val="left" w:pos="4752"/>
          <w:tab w:val="right" w:pos="9072"/>
        </w:tabs>
        <w:suppressAutoHyphens/>
        <w:ind w:left="288" w:right="-144"/>
        <w:jc w:val="both"/>
        <w:rPr>
          <w:rFonts w:ascii="Arial" w:hAnsi="Arial" w:cs="Arial"/>
          <w:spacing w:val="-3"/>
          <w:szCs w:val="24"/>
        </w:rPr>
      </w:pPr>
    </w:p>
    <w:p w14:paraId="35C12A96" w14:textId="77777777" w:rsidR="00521639" w:rsidRPr="00C07A96" w:rsidRDefault="000E67A5">
      <w:pPr>
        <w:tabs>
          <w:tab w:val="left" w:pos="1152"/>
          <w:tab w:val="left" w:pos="1728"/>
          <w:tab w:val="left" w:pos="4752"/>
          <w:tab w:val="right" w:pos="9072"/>
        </w:tabs>
        <w:suppressAutoHyphens/>
        <w:ind w:left="288" w:right="-144"/>
        <w:jc w:val="both"/>
        <w:rPr>
          <w:rFonts w:ascii="Arial" w:hAnsi="Arial" w:cs="Arial"/>
          <w:spacing w:val="-3"/>
          <w:szCs w:val="24"/>
        </w:rPr>
      </w:pPr>
      <w:r w:rsidRPr="00C07A96">
        <w:rPr>
          <w:rFonts w:ascii="Arial" w:hAnsi="Arial" w:cs="Arial"/>
          <w:spacing w:val="-3"/>
          <w:szCs w:val="24"/>
        </w:rPr>
        <w:tab/>
        <w:t>__________________________ seconded the motion.</w:t>
      </w:r>
    </w:p>
    <w:p w14:paraId="4904E241" w14:textId="77777777" w:rsidR="00731B01" w:rsidRPr="00C07A96" w:rsidRDefault="00731B01">
      <w:pPr>
        <w:tabs>
          <w:tab w:val="left" w:pos="1152"/>
          <w:tab w:val="left" w:pos="1728"/>
          <w:tab w:val="left" w:pos="4752"/>
          <w:tab w:val="right" w:pos="9072"/>
        </w:tabs>
        <w:suppressAutoHyphens/>
        <w:ind w:left="288" w:right="-144"/>
        <w:jc w:val="both"/>
        <w:rPr>
          <w:rFonts w:ascii="Arial" w:hAnsi="Arial" w:cs="Arial"/>
          <w:spacing w:val="-3"/>
          <w:szCs w:val="24"/>
        </w:rPr>
      </w:pPr>
    </w:p>
    <w:p w14:paraId="4E8B8DF0" w14:textId="77777777" w:rsidR="00521639" w:rsidRPr="00C07A96" w:rsidRDefault="00521639">
      <w:pPr>
        <w:tabs>
          <w:tab w:val="left" w:pos="1152"/>
          <w:tab w:val="left" w:pos="1728"/>
          <w:tab w:val="left" w:pos="4752"/>
          <w:tab w:val="right" w:pos="9072"/>
        </w:tabs>
        <w:suppressAutoHyphens/>
        <w:ind w:left="288" w:right="-144"/>
        <w:jc w:val="both"/>
        <w:rPr>
          <w:rFonts w:ascii="Arial" w:hAnsi="Arial" w:cs="Arial"/>
          <w:spacing w:val="-3"/>
          <w:szCs w:val="24"/>
        </w:rPr>
      </w:pPr>
    </w:p>
    <w:p w14:paraId="5AD11B09" w14:textId="77777777" w:rsidR="00521639" w:rsidRPr="00C07A96" w:rsidRDefault="000E67A5">
      <w:pPr>
        <w:keepNext/>
        <w:keepLines/>
        <w:tabs>
          <w:tab w:val="left" w:pos="1152"/>
          <w:tab w:val="left" w:pos="1728"/>
          <w:tab w:val="left" w:pos="4752"/>
          <w:tab w:val="right" w:pos="9072"/>
        </w:tabs>
        <w:suppressAutoHyphens/>
        <w:ind w:left="288" w:right="-144"/>
        <w:jc w:val="both"/>
        <w:rPr>
          <w:rFonts w:ascii="Arial" w:hAnsi="Arial" w:cs="Arial"/>
          <w:spacing w:val="-3"/>
          <w:szCs w:val="24"/>
        </w:rPr>
      </w:pPr>
      <w:r w:rsidRPr="00C07A96">
        <w:rPr>
          <w:rFonts w:ascii="Arial" w:hAnsi="Arial" w:cs="Arial"/>
          <w:spacing w:val="-3"/>
          <w:szCs w:val="24"/>
        </w:rPr>
        <w:t xml:space="preserve"> </w:t>
      </w:r>
      <w:r w:rsidRPr="00C07A96">
        <w:rPr>
          <w:rFonts w:ascii="Arial" w:hAnsi="Arial" w:cs="Arial"/>
          <w:spacing w:val="-3"/>
          <w:szCs w:val="24"/>
        </w:rPr>
        <w:tab/>
        <w:t>Upon roll call on the adoption of the resolution, the vote was as follows:</w:t>
      </w:r>
    </w:p>
    <w:p w14:paraId="230702DC" w14:textId="77777777" w:rsidR="00521639" w:rsidRPr="00C07A96" w:rsidRDefault="00521639">
      <w:pPr>
        <w:keepNext/>
        <w:keepLines/>
        <w:tabs>
          <w:tab w:val="left" w:pos="1152"/>
          <w:tab w:val="left" w:pos="1728"/>
          <w:tab w:val="left" w:pos="4752"/>
          <w:tab w:val="right" w:pos="9072"/>
        </w:tabs>
        <w:suppressAutoHyphens/>
        <w:ind w:left="288" w:right="-144"/>
        <w:jc w:val="both"/>
        <w:rPr>
          <w:rFonts w:ascii="Arial" w:hAnsi="Arial" w:cs="Arial"/>
          <w:spacing w:val="-3"/>
          <w:szCs w:val="24"/>
        </w:rPr>
      </w:pPr>
    </w:p>
    <w:p w14:paraId="5F057C8D" w14:textId="77777777" w:rsidR="00521639" w:rsidRPr="00C07A96" w:rsidRDefault="000E67A5">
      <w:pPr>
        <w:keepNext/>
        <w:keepLines/>
        <w:tabs>
          <w:tab w:val="left" w:pos="1152"/>
          <w:tab w:val="left" w:pos="1728"/>
          <w:tab w:val="left" w:pos="4752"/>
          <w:tab w:val="right" w:pos="9072"/>
        </w:tabs>
        <w:suppressAutoHyphens/>
        <w:ind w:left="288" w:right="-144"/>
        <w:jc w:val="both"/>
        <w:rPr>
          <w:rFonts w:ascii="Arial" w:hAnsi="Arial" w:cs="Arial"/>
          <w:spacing w:val="-3"/>
          <w:szCs w:val="24"/>
        </w:rPr>
      </w:pPr>
      <w:r w:rsidRPr="00C07A96">
        <w:rPr>
          <w:rFonts w:ascii="Arial" w:hAnsi="Arial" w:cs="Arial"/>
          <w:spacing w:val="-3"/>
          <w:szCs w:val="24"/>
        </w:rPr>
        <w:tab/>
        <w:t>____________________  _____          _____________________  _____</w:t>
      </w:r>
    </w:p>
    <w:p w14:paraId="708803C3" w14:textId="77777777" w:rsidR="00521639" w:rsidRPr="00C07A96" w:rsidRDefault="00521639">
      <w:pPr>
        <w:keepNext/>
        <w:keepLines/>
        <w:tabs>
          <w:tab w:val="left" w:pos="1152"/>
          <w:tab w:val="left" w:pos="1728"/>
          <w:tab w:val="left" w:pos="4752"/>
          <w:tab w:val="right" w:pos="9072"/>
        </w:tabs>
        <w:suppressAutoHyphens/>
        <w:ind w:left="288" w:right="-144"/>
        <w:jc w:val="both"/>
        <w:rPr>
          <w:rFonts w:ascii="Arial" w:hAnsi="Arial" w:cs="Arial"/>
          <w:spacing w:val="-3"/>
          <w:szCs w:val="24"/>
        </w:rPr>
      </w:pPr>
    </w:p>
    <w:p w14:paraId="2D05482D" w14:textId="77777777" w:rsidR="00521639" w:rsidRPr="00C07A96" w:rsidRDefault="000E67A5">
      <w:pPr>
        <w:keepNext/>
        <w:keepLines/>
        <w:tabs>
          <w:tab w:val="left" w:pos="1152"/>
          <w:tab w:val="left" w:pos="1728"/>
          <w:tab w:val="left" w:pos="4752"/>
          <w:tab w:val="right" w:pos="9072"/>
        </w:tabs>
        <w:suppressAutoHyphens/>
        <w:ind w:left="288" w:right="-144"/>
        <w:jc w:val="both"/>
        <w:rPr>
          <w:rFonts w:ascii="Arial" w:hAnsi="Arial" w:cs="Arial"/>
          <w:spacing w:val="-3"/>
          <w:szCs w:val="24"/>
        </w:rPr>
      </w:pPr>
      <w:r w:rsidRPr="00C07A96">
        <w:rPr>
          <w:rFonts w:ascii="Arial" w:hAnsi="Arial" w:cs="Arial"/>
          <w:spacing w:val="-3"/>
          <w:szCs w:val="24"/>
        </w:rPr>
        <w:tab/>
        <w:t>____________________  _____          _____________________  _____</w:t>
      </w:r>
    </w:p>
    <w:p w14:paraId="3EAEB566" w14:textId="77777777" w:rsidR="00521639" w:rsidRPr="00C07A96" w:rsidRDefault="00521639">
      <w:pPr>
        <w:keepNext/>
        <w:keepLines/>
        <w:tabs>
          <w:tab w:val="left" w:pos="1152"/>
          <w:tab w:val="left" w:pos="1728"/>
          <w:tab w:val="left" w:pos="4752"/>
          <w:tab w:val="right" w:pos="9072"/>
        </w:tabs>
        <w:suppressAutoHyphens/>
        <w:ind w:left="288" w:right="-144"/>
        <w:jc w:val="both"/>
        <w:rPr>
          <w:rFonts w:ascii="Arial" w:hAnsi="Arial" w:cs="Arial"/>
          <w:spacing w:val="-3"/>
          <w:szCs w:val="24"/>
        </w:rPr>
      </w:pPr>
    </w:p>
    <w:p w14:paraId="4F71D5BB" w14:textId="0478EF4F" w:rsidR="00521639" w:rsidRPr="00C07A96" w:rsidRDefault="000E67A5" w:rsidP="00FC3E41">
      <w:pPr>
        <w:keepLines/>
        <w:tabs>
          <w:tab w:val="center" w:pos="4896"/>
        </w:tabs>
        <w:suppressAutoHyphens/>
        <w:ind w:left="288" w:right="-144"/>
        <w:jc w:val="center"/>
        <w:rPr>
          <w:rFonts w:ascii="Arial" w:hAnsi="Arial" w:cs="Arial"/>
          <w:spacing w:val="-3"/>
          <w:szCs w:val="24"/>
        </w:rPr>
      </w:pPr>
      <w:r w:rsidRPr="00C07A96">
        <w:rPr>
          <w:rFonts w:ascii="Arial" w:hAnsi="Arial" w:cs="Arial"/>
          <w:spacing w:val="-3"/>
          <w:szCs w:val="24"/>
        </w:rPr>
        <w:t>____________________  _____</w:t>
      </w:r>
    </w:p>
    <w:p w14:paraId="5D21524E" w14:textId="77777777" w:rsidR="00521639" w:rsidRPr="00C07A96" w:rsidRDefault="00521639">
      <w:pPr>
        <w:tabs>
          <w:tab w:val="left" w:pos="1152"/>
          <w:tab w:val="left" w:pos="1728"/>
          <w:tab w:val="left" w:pos="4752"/>
          <w:tab w:val="right" w:pos="9072"/>
        </w:tabs>
        <w:suppressAutoHyphens/>
        <w:ind w:left="288" w:right="-144"/>
        <w:jc w:val="both"/>
        <w:rPr>
          <w:rFonts w:ascii="Arial" w:hAnsi="Arial" w:cs="Arial"/>
          <w:spacing w:val="-3"/>
          <w:szCs w:val="24"/>
        </w:rPr>
      </w:pPr>
    </w:p>
    <w:p w14:paraId="625F5F56" w14:textId="77777777" w:rsidR="00521639" w:rsidRPr="00C07A96" w:rsidRDefault="00521639">
      <w:pPr>
        <w:tabs>
          <w:tab w:val="left" w:pos="1152"/>
          <w:tab w:val="left" w:pos="1728"/>
          <w:tab w:val="left" w:pos="4752"/>
          <w:tab w:val="right" w:pos="9072"/>
        </w:tabs>
        <w:suppressAutoHyphens/>
        <w:ind w:left="288" w:right="-144"/>
        <w:jc w:val="center"/>
        <w:rPr>
          <w:rFonts w:ascii="Arial" w:hAnsi="Arial" w:cs="Arial"/>
          <w:b/>
          <w:smallCaps/>
          <w:spacing w:val="-3"/>
          <w:szCs w:val="24"/>
        </w:rPr>
      </w:pPr>
    </w:p>
    <w:p w14:paraId="7FD960BF" w14:textId="77777777" w:rsidR="00521639" w:rsidRPr="00C07A96" w:rsidRDefault="000E67A5">
      <w:pPr>
        <w:tabs>
          <w:tab w:val="left" w:pos="1152"/>
          <w:tab w:val="left" w:pos="1728"/>
          <w:tab w:val="left" w:pos="4752"/>
          <w:tab w:val="right" w:pos="9072"/>
        </w:tabs>
        <w:suppressAutoHyphens/>
        <w:ind w:left="288" w:right="-144"/>
        <w:jc w:val="center"/>
        <w:rPr>
          <w:rFonts w:ascii="Arial" w:hAnsi="Arial" w:cs="Arial"/>
          <w:b/>
          <w:smallCaps/>
          <w:spacing w:val="-3"/>
          <w:szCs w:val="24"/>
        </w:rPr>
      </w:pPr>
      <w:r w:rsidRPr="00C07A96">
        <w:rPr>
          <w:rFonts w:ascii="Arial" w:hAnsi="Arial" w:cs="Arial"/>
          <w:b/>
          <w:smallCaps/>
          <w:spacing w:val="-3"/>
          <w:szCs w:val="24"/>
        </w:rPr>
        <w:t>Treasurer’s Certification</w:t>
      </w:r>
    </w:p>
    <w:p w14:paraId="51617EEA" w14:textId="77777777" w:rsidR="00521639" w:rsidRPr="00C07A96" w:rsidRDefault="00521639">
      <w:pPr>
        <w:tabs>
          <w:tab w:val="left" w:pos="1152"/>
          <w:tab w:val="left" w:pos="1728"/>
          <w:tab w:val="left" w:pos="4752"/>
          <w:tab w:val="right" w:pos="9072"/>
        </w:tabs>
        <w:suppressAutoHyphens/>
        <w:ind w:left="288" w:right="-144"/>
        <w:jc w:val="both"/>
        <w:rPr>
          <w:rFonts w:ascii="Arial" w:hAnsi="Arial" w:cs="Arial"/>
          <w:spacing w:val="-3"/>
          <w:szCs w:val="24"/>
        </w:rPr>
      </w:pPr>
    </w:p>
    <w:p w14:paraId="244EB6D8" w14:textId="4F10F046" w:rsidR="00521639" w:rsidRPr="00C07A96" w:rsidRDefault="000E67A5" w:rsidP="001D1A4E">
      <w:pPr>
        <w:keepNext/>
        <w:jc w:val="both"/>
        <w:rPr>
          <w:rFonts w:ascii="Arial" w:hAnsi="Arial" w:cs="Arial"/>
          <w:spacing w:val="-3"/>
          <w:szCs w:val="24"/>
        </w:rPr>
      </w:pPr>
      <w:r w:rsidRPr="00C07A96">
        <w:rPr>
          <w:rFonts w:ascii="Arial" w:hAnsi="Arial" w:cs="Arial"/>
          <w:spacing w:val="-3"/>
          <w:szCs w:val="24"/>
        </w:rPr>
        <w:tab/>
      </w:r>
      <w:r w:rsidR="001D1A4E" w:rsidRPr="00C07A96">
        <w:rPr>
          <w:rFonts w:ascii="Arial" w:hAnsi="Arial" w:cs="Arial"/>
          <w:szCs w:val="24"/>
        </w:rPr>
        <w:t xml:space="preserve">The undersigned, being the Treasurer of the Board of Education of the </w:t>
      </w:r>
      <w:r w:rsidR="00AC019D">
        <w:rPr>
          <w:rFonts w:ascii="Arial" w:hAnsi="Arial" w:cs="Arial"/>
          <w:szCs w:val="24"/>
        </w:rPr>
        <w:t xml:space="preserve">Buckeye Local </w:t>
      </w:r>
      <w:r w:rsidR="001D1A4E" w:rsidRPr="00C07A96">
        <w:rPr>
          <w:rFonts w:ascii="Arial" w:hAnsi="Arial" w:cs="Arial"/>
          <w:szCs w:val="24"/>
        </w:rPr>
        <w:t xml:space="preserve">School District, hereby certifies that </w:t>
      </w:r>
      <w:r w:rsidR="001D1A4E" w:rsidRPr="00C07A96">
        <w:rPr>
          <w:rFonts w:ascii="Arial" w:hAnsi="Arial" w:cs="Arial"/>
          <w:spacing w:val="-3"/>
          <w:szCs w:val="24"/>
        </w:rPr>
        <w:t xml:space="preserve">above is a true and correct extract from the minutes of the regular meeting of the Board of Education of the </w:t>
      </w:r>
      <w:r w:rsidR="00AC019D">
        <w:rPr>
          <w:rFonts w:ascii="Arial" w:hAnsi="Arial" w:cs="Arial"/>
          <w:spacing w:val="-3"/>
          <w:szCs w:val="24"/>
        </w:rPr>
        <w:t>Buckeye Local</w:t>
      </w:r>
      <w:r w:rsidR="001D1A4E" w:rsidRPr="00C07A96">
        <w:rPr>
          <w:rFonts w:ascii="Arial" w:hAnsi="Arial" w:cs="Arial"/>
          <w:spacing w:val="-3"/>
          <w:szCs w:val="24"/>
        </w:rPr>
        <w:t xml:space="preserve"> School District, Ohio, held on </w:t>
      </w:r>
      <w:r w:rsidR="00AC019D">
        <w:rPr>
          <w:rFonts w:ascii="Arial" w:hAnsi="Arial" w:cs="Arial"/>
          <w:spacing w:val="-3"/>
          <w:szCs w:val="24"/>
        </w:rPr>
        <w:t>December 19</w:t>
      </w:r>
      <w:r w:rsidR="001D1A4E" w:rsidRPr="00C07A96">
        <w:rPr>
          <w:rFonts w:ascii="Arial" w:hAnsi="Arial" w:cs="Arial"/>
          <w:spacing w:val="-3"/>
          <w:szCs w:val="24"/>
        </w:rPr>
        <w:t>, 2023, showing the adoption of the resolution hereinabove set forth.  The time, date and place of this regular meeting (as shown above) were established at the Board’s organizational session held in January 2023.</w:t>
      </w:r>
    </w:p>
    <w:p w14:paraId="7AC93C28" w14:textId="77777777" w:rsidR="00521639" w:rsidRPr="00C07A96" w:rsidRDefault="00521639">
      <w:pPr>
        <w:tabs>
          <w:tab w:val="left" w:pos="1152"/>
          <w:tab w:val="left" w:pos="1728"/>
          <w:tab w:val="left" w:pos="4752"/>
          <w:tab w:val="right" w:pos="9072"/>
        </w:tabs>
        <w:suppressAutoHyphens/>
        <w:ind w:left="288" w:right="-144"/>
        <w:jc w:val="both"/>
        <w:rPr>
          <w:rFonts w:ascii="Arial" w:hAnsi="Arial" w:cs="Arial"/>
          <w:spacing w:val="-3"/>
          <w:szCs w:val="24"/>
        </w:rPr>
      </w:pPr>
    </w:p>
    <w:p w14:paraId="1515B382" w14:textId="77777777" w:rsidR="00521639" w:rsidRPr="00C07A96" w:rsidRDefault="00521639">
      <w:pPr>
        <w:tabs>
          <w:tab w:val="left" w:pos="1152"/>
          <w:tab w:val="left" w:pos="1728"/>
          <w:tab w:val="left" w:pos="4752"/>
          <w:tab w:val="right" w:pos="9072"/>
        </w:tabs>
        <w:suppressAutoHyphens/>
        <w:ind w:left="288" w:right="-144"/>
        <w:jc w:val="both"/>
        <w:rPr>
          <w:rFonts w:ascii="Arial" w:hAnsi="Arial" w:cs="Arial"/>
          <w:spacing w:val="-3"/>
          <w:szCs w:val="24"/>
        </w:rPr>
      </w:pPr>
    </w:p>
    <w:p w14:paraId="7C944822" w14:textId="77777777" w:rsidR="00521639" w:rsidRPr="00C07A96" w:rsidRDefault="00521639">
      <w:pPr>
        <w:tabs>
          <w:tab w:val="left" w:pos="1152"/>
          <w:tab w:val="left" w:pos="1728"/>
          <w:tab w:val="left" w:pos="4752"/>
          <w:tab w:val="right" w:pos="9072"/>
        </w:tabs>
        <w:suppressAutoHyphens/>
        <w:ind w:left="288" w:right="-144"/>
        <w:jc w:val="both"/>
        <w:rPr>
          <w:rFonts w:ascii="Arial" w:hAnsi="Arial" w:cs="Arial"/>
          <w:spacing w:val="-3"/>
          <w:szCs w:val="24"/>
        </w:rPr>
      </w:pPr>
    </w:p>
    <w:p w14:paraId="5FA02C3F" w14:textId="6A9C0D1B" w:rsidR="00521639" w:rsidRPr="00C07A96" w:rsidRDefault="000E67A5">
      <w:pPr>
        <w:tabs>
          <w:tab w:val="left" w:pos="1440"/>
          <w:tab w:val="left" w:pos="2016"/>
          <w:tab w:val="left" w:pos="4770"/>
          <w:tab w:val="left" w:pos="5040"/>
          <w:tab w:val="right" w:pos="9504"/>
        </w:tabs>
        <w:suppressAutoHyphens/>
        <w:ind w:left="288" w:right="-144"/>
        <w:jc w:val="both"/>
        <w:rPr>
          <w:rFonts w:ascii="Arial" w:hAnsi="Arial" w:cs="Arial"/>
          <w:spacing w:val="-3"/>
          <w:szCs w:val="24"/>
        </w:rPr>
      </w:pPr>
      <w:r w:rsidRPr="00C07A96">
        <w:rPr>
          <w:rFonts w:ascii="Arial" w:hAnsi="Arial" w:cs="Arial"/>
          <w:spacing w:val="-3"/>
          <w:szCs w:val="24"/>
        </w:rPr>
        <w:t xml:space="preserve">Dated:  </w:t>
      </w:r>
      <w:r w:rsidR="00C03815">
        <w:rPr>
          <w:rFonts w:ascii="Arial" w:hAnsi="Arial" w:cs="Arial"/>
          <w:spacing w:val="-3"/>
          <w:szCs w:val="24"/>
        </w:rPr>
        <w:t>December</w:t>
      </w:r>
      <w:r w:rsidRPr="00C07A96">
        <w:rPr>
          <w:rFonts w:ascii="Arial" w:hAnsi="Arial" w:cs="Arial"/>
          <w:spacing w:val="-3"/>
          <w:szCs w:val="24"/>
        </w:rPr>
        <w:t xml:space="preserve"> </w:t>
      </w:r>
      <w:r w:rsidR="001D1A4E" w:rsidRPr="00C07A96">
        <w:rPr>
          <w:rFonts w:ascii="Arial" w:hAnsi="Arial" w:cs="Arial"/>
          <w:spacing w:val="-3"/>
          <w:szCs w:val="24"/>
        </w:rPr>
        <w:t>19</w:t>
      </w:r>
      <w:r w:rsidRPr="00C07A96">
        <w:rPr>
          <w:rFonts w:ascii="Arial" w:hAnsi="Arial" w:cs="Arial"/>
          <w:spacing w:val="-3"/>
          <w:szCs w:val="24"/>
        </w:rPr>
        <w:t>, 20</w:t>
      </w:r>
      <w:r w:rsidR="001D1A4E" w:rsidRPr="00C07A96">
        <w:rPr>
          <w:rFonts w:ascii="Arial" w:hAnsi="Arial" w:cs="Arial"/>
          <w:spacing w:val="-3"/>
          <w:szCs w:val="24"/>
        </w:rPr>
        <w:t>23</w:t>
      </w:r>
      <w:r w:rsidRPr="00C07A96">
        <w:rPr>
          <w:rFonts w:ascii="Arial" w:hAnsi="Arial" w:cs="Arial"/>
          <w:spacing w:val="-3"/>
          <w:szCs w:val="24"/>
        </w:rPr>
        <w:tab/>
      </w:r>
      <w:r w:rsidRPr="00C07A96">
        <w:rPr>
          <w:rFonts w:ascii="Arial" w:hAnsi="Arial" w:cs="Arial"/>
          <w:spacing w:val="-3"/>
          <w:szCs w:val="24"/>
          <w:u w:val="single"/>
        </w:rPr>
        <w:tab/>
      </w:r>
      <w:r w:rsidRPr="00C07A96">
        <w:rPr>
          <w:rFonts w:ascii="Arial" w:hAnsi="Arial" w:cs="Arial"/>
          <w:spacing w:val="-3"/>
          <w:szCs w:val="24"/>
          <w:u w:val="single"/>
        </w:rPr>
        <w:tab/>
      </w:r>
    </w:p>
    <w:p w14:paraId="1ECE5C4F" w14:textId="77777777" w:rsidR="00521639" w:rsidRPr="00C07A96" w:rsidRDefault="000E67A5">
      <w:pPr>
        <w:tabs>
          <w:tab w:val="left" w:pos="1152"/>
          <w:tab w:val="left" w:pos="1728"/>
          <w:tab w:val="left" w:pos="4770"/>
          <w:tab w:val="right" w:pos="9072"/>
        </w:tabs>
        <w:suppressAutoHyphens/>
        <w:ind w:left="288" w:right="-144"/>
        <w:jc w:val="both"/>
        <w:rPr>
          <w:rFonts w:ascii="Arial" w:hAnsi="Arial" w:cs="Arial"/>
          <w:spacing w:val="-3"/>
          <w:szCs w:val="24"/>
        </w:rPr>
      </w:pPr>
      <w:r w:rsidRPr="00C07A96">
        <w:rPr>
          <w:rFonts w:ascii="Arial" w:hAnsi="Arial" w:cs="Arial"/>
          <w:spacing w:val="-3"/>
          <w:szCs w:val="24"/>
        </w:rPr>
        <w:tab/>
      </w:r>
      <w:r w:rsidRPr="00C07A96">
        <w:rPr>
          <w:rFonts w:ascii="Arial" w:hAnsi="Arial" w:cs="Arial"/>
          <w:spacing w:val="-3"/>
          <w:szCs w:val="24"/>
        </w:rPr>
        <w:tab/>
      </w:r>
      <w:r w:rsidRPr="00C07A96">
        <w:rPr>
          <w:rFonts w:ascii="Arial" w:hAnsi="Arial" w:cs="Arial"/>
          <w:spacing w:val="-3"/>
          <w:szCs w:val="24"/>
        </w:rPr>
        <w:tab/>
        <w:t>Treasurer, Board of Education</w:t>
      </w:r>
    </w:p>
    <w:p w14:paraId="6DB7F9FE" w14:textId="0245D81B" w:rsidR="00521639" w:rsidRDefault="000E67A5">
      <w:pPr>
        <w:pStyle w:val="NormalJustified"/>
        <w:tabs>
          <w:tab w:val="left" w:pos="4770"/>
        </w:tabs>
        <w:rPr>
          <w:spacing w:val="-3"/>
        </w:rPr>
      </w:pPr>
      <w:r w:rsidRPr="00C07A96">
        <w:rPr>
          <w:rFonts w:ascii="Arial" w:hAnsi="Arial" w:cs="Arial"/>
          <w:spacing w:val="-3"/>
          <w:szCs w:val="24"/>
        </w:rPr>
        <w:tab/>
      </w:r>
      <w:r w:rsidR="00C03815">
        <w:rPr>
          <w:rFonts w:ascii="Arial" w:hAnsi="Arial" w:cs="Arial"/>
          <w:spacing w:val="-3"/>
          <w:szCs w:val="24"/>
        </w:rPr>
        <w:t>Buckeye Local</w:t>
      </w:r>
      <w:r w:rsidRPr="00C07A96">
        <w:rPr>
          <w:rFonts w:ascii="Arial" w:hAnsi="Arial" w:cs="Arial"/>
          <w:spacing w:val="-3"/>
          <w:szCs w:val="24"/>
        </w:rPr>
        <w:t xml:space="preserve"> School </w:t>
      </w:r>
      <w:r w:rsidR="00C03815">
        <w:rPr>
          <w:rFonts w:ascii="Arial" w:hAnsi="Arial" w:cs="Arial"/>
          <w:spacing w:val="-3"/>
          <w:szCs w:val="24"/>
        </w:rPr>
        <w:t xml:space="preserve">District, Ohio </w:t>
      </w:r>
    </w:p>
    <w:sectPr w:rsidR="00521639">
      <w:headerReference w:type="default" r:id="rId12"/>
      <w:footerReference w:type="default" r:id="rId13"/>
      <w:pgSz w:w="12240" w:h="15840" w:code="1"/>
      <w:pgMar w:top="1296" w:right="1440" w:bottom="1296" w:left="1440"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7CEEE" w14:textId="77777777" w:rsidR="00E1787B" w:rsidRDefault="00E1787B">
      <w:r>
        <w:separator/>
      </w:r>
    </w:p>
  </w:endnote>
  <w:endnote w:type="continuationSeparator" w:id="0">
    <w:p w14:paraId="1BDA1F7A" w14:textId="77777777" w:rsidR="00E1787B" w:rsidRDefault="00E1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E464" w14:textId="77777777" w:rsidR="0037708E" w:rsidRPr="00786084" w:rsidRDefault="000E67A5" w:rsidP="00786084">
    <w:pPr>
      <w:pStyle w:val="Footer"/>
      <w:rPr>
        <w:sz w:val="24"/>
      </w:rPr>
    </w:pPr>
    <w:r>
      <w:rPr>
        <w:snapToGrid w:val="0"/>
        <w:sz w:val="24"/>
      </w:rPr>
      <w:tab/>
    </w:r>
    <w:r>
      <w:rPr>
        <w:snapToGrid w:val="0"/>
        <w:sz w:val="2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12B79" w14:textId="77777777" w:rsidR="00E1787B" w:rsidRDefault="00E1787B">
      <w:r>
        <w:separator/>
      </w:r>
    </w:p>
  </w:footnote>
  <w:footnote w:type="continuationSeparator" w:id="0">
    <w:p w14:paraId="593FE1AE" w14:textId="77777777" w:rsidR="00E1787B" w:rsidRDefault="00E178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4026D" w14:textId="06334335" w:rsidR="0098115B" w:rsidRDefault="007C3EA5">
    <w:pPr>
      <w:pStyle w:val="Header"/>
    </w:pPr>
    <w:r>
      <w:ptab w:relativeTo="margin" w:alignment="center" w:leader="none"/>
    </w:r>
    <w:r>
      <w:ptab w:relativeTo="margin" w:alignment="right" w:leader="none"/>
    </w:r>
    <w:r w:rsidR="001C603D">
      <w:t>Exhibit F</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4AED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CE46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7871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F62D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623F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2090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5C43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801C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02D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520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C0C94"/>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037F55D2"/>
    <w:multiLevelType w:val="singleLevel"/>
    <w:tmpl w:val="4C388796"/>
    <w:lvl w:ilvl="0">
      <w:start w:val="1"/>
      <w:numFmt w:val="decimal"/>
      <w:lvlText w:val="%1."/>
      <w:lvlJc w:val="left"/>
      <w:pPr>
        <w:tabs>
          <w:tab w:val="num" w:pos="360"/>
        </w:tabs>
        <w:ind w:left="360" w:hanging="360"/>
      </w:pPr>
    </w:lvl>
  </w:abstractNum>
  <w:abstractNum w:abstractNumId="12" w15:restartNumberingAfterBreak="0">
    <w:nsid w:val="07F912D0"/>
    <w:multiLevelType w:val="singleLevel"/>
    <w:tmpl w:val="B3F08160"/>
    <w:lvl w:ilvl="0">
      <w:start w:val="1"/>
      <w:numFmt w:val="bullet"/>
      <w:pStyle w:val="BulletNumber"/>
      <w:lvlText w:val=""/>
      <w:lvlJc w:val="left"/>
      <w:pPr>
        <w:tabs>
          <w:tab w:val="num" w:pos="360"/>
        </w:tabs>
        <w:ind w:left="360" w:hanging="360"/>
      </w:pPr>
      <w:rPr>
        <w:rFonts w:ascii="Symbol" w:hAnsi="Symbol" w:hint="default"/>
      </w:rPr>
    </w:lvl>
  </w:abstractNum>
  <w:abstractNum w:abstractNumId="13" w15:restartNumberingAfterBreak="0">
    <w:nsid w:val="0B3A705B"/>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5784BC1"/>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3E33D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C4750D"/>
    <w:multiLevelType w:val="singleLevel"/>
    <w:tmpl w:val="933837B4"/>
    <w:lvl w:ilvl="0">
      <w:start w:val="1"/>
      <w:numFmt w:val="decimal"/>
      <w:lvlText w:val="%1."/>
      <w:lvlJc w:val="left"/>
      <w:pPr>
        <w:tabs>
          <w:tab w:val="num" w:pos="360"/>
        </w:tabs>
        <w:ind w:left="360" w:hanging="360"/>
      </w:pPr>
    </w:lvl>
  </w:abstractNum>
  <w:abstractNum w:abstractNumId="17" w15:restartNumberingAfterBreak="0">
    <w:nsid w:val="577144B8"/>
    <w:multiLevelType w:val="hybridMultilevel"/>
    <w:tmpl w:val="F3884E56"/>
    <w:lvl w:ilvl="0" w:tplc="C17AF9D6">
      <w:start w:val="1"/>
      <w:numFmt w:val="bullet"/>
      <w:lvlText w:val=""/>
      <w:lvlJc w:val="left"/>
      <w:pPr>
        <w:tabs>
          <w:tab w:val="num" w:pos="1868"/>
        </w:tabs>
        <w:ind w:left="1868" w:hanging="360"/>
      </w:pPr>
      <w:rPr>
        <w:rFonts w:ascii="Symbol" w:hAnsi="Symbol" w:hint="default"/>
      </w:rPr>
    </w:lvl>
    <w:lvl w:ilvl="1" w:tplc="0C1A9842" w:tentative="1">
      <w:start w:val="1"/>
      <w:numFmt w:val="bullet"/>
      <w:lvlText w:val="o"/>
      <w:lvlJc w:val="left"/>
      <w:pPr>
        <w:tabs>
          <w:tab w:val="num" w:pos="2588"/>
        </w:tabs>
        <w:ind w:left="2588" w:hanging="360"/>
      </w:pPr>
      <w:rPr>
        <w:rFonts w:ascii="Courier New" w:hAnsi="Courier New" w:cs="Courier New" w:hint="default"/>
      </w:rPr>
    </w:lvl>
    <w:lvl w:ilvl="2" w:tplc="C7687552" w:tentative="1">
      <w:start w:val="1"/>
      <w:numFmt w:val="bullet"/>
      <w:lvlText w:val=""/>
      <w:lvlJc w:val="left"/>
      <w:pPr>
        <w:tabs>
          <w:tab w:val="num" w:pos="3308"/>
        </w:tabs>
        <w:ind w:left="3308" w:hanging="360"/>
      </w:pPr>
      <w:rPr>
        <w:rFonts w:ascii="Wingdings" w:hAnsi="Wingdings" w:hint="default"/>
      </w:rPr>
    </w:lvl>
    <w:lvl w:ilvl="3" w:tplc="567C37A2" w:tentative="1">
      <w:start w:val="1"/>
      <w:numFmt w:val="bullet"/>
      <w:lvlText w:val=""/>
      <w:lvlJc w:val="left"/>
      <w:pPr>
        <w:tabs>
          <w:tab w:val="num" w:pos="4028"/>
        </w:tabs>
        <w:ind w:left="4028" w:hanging="360"/>
      </w:pPr>
      <w:rPr>
        <w:rFonts w:ascii="Symbol" w:hAnsi="Symbol" w:hint="default"/>
      </w:rPr>
    </w:lvl>
    <w:lvl w:ilvl="4" w:tplc="BFDE1CE2" w:tentative="1">
      <w:start w:val="1"/>
      <w:numFmt w:val="bullet"/>
      <w:lvlText w:val="o"/>
      <w:lvlJc w:val="left"/>
      <w:pPr>
        <w:tabs>
          <w:tab w:val="num" w:pos="4748"/>
        </w:tabs>
        <w:ind w:left="4748" w:hanging="360"/>
      </w:pPr>
      <w:rPr>
        <w:rFonts w:ascii="Courier New" w:hAnsi="Courier New" w:cs="Courier New" w:hint="default"/>
      </w:rPr>
    </w:lvl>
    <w:lvl w:ilvl="5" w:tplc="68EA698A" w:tentative="1">
      <w:start w:val="1"/>
      <w:numFmt w:val="bullet"/>
      <w:lvlText w:val=""/>
      <w:lvlJc w:val="left"/>
      <w:pPr>
        <w:tabs>
          <w:tab w:val="num" w:pos="5468"/>
        </w:tabs>
        <w:ind w:left="5468" w:hanging="360"/>
      </w:pPr>
      <w:rPr>
        <w:rFonts w:ascii="Wingdings" w:hAnsi="Wingdings" w:hint="default"/>
      </w:rPr>
    </w:lvl>
    <w:lvl w:ilvl="6" w:tplc="6C58EDD2" w:tentative="1">
      <w:start w:val="1"/>
      <w:numFmt w:val="bullet"/>
      <w:lvlText w:val=""/>
      <w:lvlJc w:val="left"/>
      <w:pPr>
        <w:tabs>
          <w:tab w:val="num" w:pos="6188"/>
        </w:tabs>
        <w:ind w:left="6188" w:hanging="360"/>
      </w:pPr>
      <w:rPr>
        <w:rFonts w:ascii="Symbol" w:hAnsi="Symbol" w:hint="default"/>
      </w:rPr>
    </w:lvl>
    <w:lvl w:ilvl="7" w:tplc="3EDA87E4" w:tentative="1">
      <w:start w:val="1"/>
      <w:numFmt w:val="bullet"/>
      <w:lvlText w:val="o"/>
      <w:lvlJc w:val="left"/>
      <w:pPr>
        <w:tabs>
          <w:tab w:val="num" w:pos="6908"/>
        </w:tabs>
        <w:ind w:left="6908" w:hanging="360"/>
      </w:pPr>
      <w:rPr>
        <w:rFonts w:ascii="Courier New" w:hAnsi="Courier New" w:cs="Courier New" w:hint="default"/>
      </w:rPr>
    </w:lvl>
    <w:lvl w:ilvl="8" w:tplc="BD4230D8" w:tentative="1">
      <w:start w:val="1"/>
      <w:numFmt w:val="bullet"/>
      <w:lvlText w:val=""/>
      <w:lvlJc w:val="left"/>
      <w:pPr>
        <w:tabs>
          <w:tab w:val="num" w:pos="7628"/>
        </w:tabs>
        <w:ind w:left="7628" w:hanging="360"/>
      </w:pPr>
      <w:rPr>
        <w:rFonts w:ascii="Wingdings" w:hAnsi="Wingdings" w:hint="default"/>
      </w:rPr>
    </w:lvl>
  </w:abstractNum>
  <w:abstractNum w:abstractNumId="18" w15:restartNumberingAfterBreak="0">
    <w:nsid w:val="611C2F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9C31CA4"/>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9CA090E"/>
    <w:multiLevelType w:val="singleLevel"/>
    <w:tmpl w:val="147EA406"/>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1"/>
  </w:num>
  <w:num w:numId="14">
    <w:abstractNumId w:val="20"/>
  </w:num>
  <w:num w:numId="15">
    <w:abstractNumId w:val="12"/>
  </w:num>
  <w:num w:numId="16">
    <w:abstractNumId w:val="16"/>
  </w:num>
  <w:num w:numId="17">
    <w:abstractNumId w:val="12"/>
  </w:num>
  <w:num w:numId="18">
    <w:abstractNumId w:val="12"/>
  </w:num>
  <w:num w:numId="19">
    <w:abstractNumId w:val="14"/>
  </w:num>
  <w:num w:numId="20">
    <w:abstractNumId w:val="18"/>
  </w:num>
  <w:num w:numId="21">
    <w:abstractNumId w:val="10"/>
  </w:num>
  <w:num w:numId="22">
    <w:abstractNumId w:val="15"/>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39"/>
    <w:rsid w:val="000471E7"/>
    <w:rsid w:val="00091E77"/>
    <w:rsid w:val="000A1F66"/>
    <w:rsid w:val="000E67A5"/>
    <w:rsid w:val="001C5CD9"/>
    <w:rsid w:val="001C603D"/>
    <w:rsid w:val="001D1A4E"/>
    <w:rsid w:val="001E16D2"/>
    <w:rsid w:val="0027021F"/>
    <w:rsid w:val="002A17A8"/>
    <w:rsid w:val="002B54B1"/>
    <w:rsid w:val="00360293"/>
    <w:rsid w:val="0037708E"/>
    <w:rsid w:val="00471C3D"/>
    <w:rsid w:val="004D2728"/>
    <w:rsid w:val="00521639"/>
    <w:rsid w:val="00563E0A"/>
    <w:rsid w:val="006F6379"/>
    <w:rsid w:val="007219BF"/>
    <w:rsid w:val="00731B01"/>
    <w:rsid w:val="00751826"/>
    <w:rsid w:val="00780523"/>
    <w:rsid w:val="00786084"/>
    <w:rsid w:val="007C3EA5"/>
    <w:rsid w:val="008104AE"/>
    <w:rsid w:val="00925737"/>
    <w:rsid w:val="0098115B"/>
    <w:rsid w:val="009C0AEA"/>
    <w:rsid w:val="009C314E"/>
    <w:rsid w:val="00A07BC0"/>
    <w:rsid w:val="00A228F0"/>
    <w:rsid w:val="00A32888"/>
    <w:rsid w:val="00AC019D"/>
    <w:rsid w:val="00AD6A17"/>
    <w:rsid w:val="00AE0E7E"/>
    <w:rsid w:val="00AE213F"/>
    <w:rsid w:val="00C03815"/>
    <w:rsid w:val="00C07A96"/>
    <w:rsid w:val="00C51631"/>
    <w:rsid w:val="00CA074F"/>
    <w:rsid w:val="00D01607"/>
    <w:rsid w:val="00D50649"/>
    <w:rsid w:val="00DA19F5"/>
    <w:rsid w:val="00E1787B"/>
    <w:rsid w:val="00E25D4C"/>
    <w:rsid w:val="00EC594A"/>
    <w:rsid w:val="00F2458B"/>
    <w:rsid w:val="00FC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C6679"/>
  <w15:docId w15:val="{A68B6EDB-D68E-425B-A2CE-DB472BAF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8"/>
      <w:sz w:val="24"/>
    </w:rPr>
  </w:style>
  <w:style w:type="paragraph" w:styleId="Heading1">
    <w:name w:val="heading 1"/>
    <w:basedOn w:val="Normal"/>
    <w:next w:val="NormalJustified"/>
    <w:qFormat/>
    <w:pPr>
      <w:keepNext/>
      <w:keepLines/>
      <w:spacing w:after="240"/>
      <w:jc w:val="center"/>
      <w:outlineLvl w:val="0"/>
    </w:pPr>
    <w:rPr>
      <w:b/>
      <w:caps/>
    </w:rPr>
  </w:style>
  <w:style w:type="paragraph" w:styleId="Heading2">
    <w:name w:val="heading 2"/>
    <w:basedOn w:val="Heading1"/>
    <w:next w:val="NormalJustified"/>
    <w:qFormat/>
    <w:pPr>
      <w:jc w:val="left"/>
      <w:outlineLvl w:val="1"/>
    </w:pPr>
    <w:rPr>
      <w:caps w:val="0"/>
      <w:u w:val="single"/>
    </w:rPr>
  </w:style>
  <w:style w:type="paragraph" w:styleId="Heading3">
    <w:name w:val="heading 3"/>
    <w:basedOn w:val="Heading1"/>
    <w:next w:val="NormalJustified"/>
    <w:qFormat/>
    <w:pPr>
      <w:jc w:val="left"/>
      <w:outlineLvl w:val="2"/>
    </w:pPr>
    <w:rPr>
      <w:caps w:val="0"/>
    </w:rPr>
  </w:style>
  <w:style w:type="paragraph" w:styleId="Heading4">
    <w:name w:val="heading 4"/>
    <w:basedOn w:val="Heading1"/>
    <w:next w:val="NormalJustified"/>
    <w:qFormat/>
    <w:pPr>
      <w:jc w:val="left"/>
      <w:outlineLvl w:val="3"/>
    </w:pPr>
    <w:rPr>
      <w:i/>
      <w:caps w:val="0"/>
      <w:u w:val="single"/>
    </w:rPr>
  </w:style>
  <w:style w:type="paragraph" w:styleId="Heading5">
    <w:name w:val="heading 5"/>
    <w:basedOn w:val="Heading1"/>
    <w:next w:val="NormalJustified"/>
    <w:qFormat/>
    <w:pPr>
      <w:jc w:val="left"/>
      <w:outlineLvl w:val="4"/>
    </w:pPr>
    <w:rPr>
      <w:b w:val="0"/>
      <w:caps w:val="0"/>
      <w:u w:val="single"/>
    </w:rPr>
  </w:style>
  <w:style w:type="paragraph" w:styleId="Heading6">
    <w:name w:val="heading 6"/>
    <w:basedOn w:val="Heading1"/>
    <w:next w:val="NormalJustified"/>
    <w:qFormat/>
    <w:pPr>
      <w:jc w:val="left"/>
      <w:outlineLvl w:val="5"/>
    </w:pPr>
    <w:rPr>
      <w:b w:val="0"/>
      <w:i/>
      <w:caps w:val="0"/>
      <w:u w:val="single"/>
    </w:rPr>
  </w:style>
  <w:style w:type="paragraph" w:styleId="Heading7">
    <w:name w:val="heading 7"/>
    <w:basedOn w:val="Heading1"/>
    <w:next w:val="NormalJustified"/>
    <w:qFormat/>
    <w:pPr>
      <w:jc w:val="left"/>
      <w:outlineLvl w:val="6"/>
    </w:pPr>
    <w:rPr>
      <w:b w:val="0"/>
      <w:i/>
      <w:caps w:val="0"/>
    </w:rPr>
  </w:style>
  <w:style w:type="paragraph" w:styleId="Heading8">
    <w:name w:val="heading 8"/>
    <w:basedOn w:val="Heading1"/>
    <w:next w:val="NormalJustified"/>
    <w:qFormat/>
    <w:pPr>
      <w:jc w:val="left"/>
      <w:outlineLvl w:val="7"/>
    </w:pPr>
    <w:rPr>
      <w:b w:val="0"/>
      <w:caps w:val="0"/>
      <w:smallCaps/>
    </w:rPr>
  </w:style>
  <w:style w:type="paragraph" w:styleId="Heading9">
    <w:name w:val="heading 9"/>
    <w:basedOn w:val="Heading1"/>
    <w:next w:val="NormalJustified"/>
    <w:qFormat/>
    <w:pPr>
      <w:jc w:val="left"/>
      <w:outlineLvl w:val="8"/>
    </w:pPr>
    <w:rPr>
      <w:b w:val="0"/>
      <w:caps w:val="0"/>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pPr>
      <w:keepNext/>
      <w:keepLines/>
      <w:ind w:left="5040"/>
    </w:pPr>
  </w:style>
  <w:style w:type="paragraph" w:customStyle="1" w:styleId="TableText">
    <w:name w:val="TableText"/>
    <w:basedOn w:val="Normal"/>
    <w:pPr>
      <w:spacing w:before="60" w:after="60"/>
    </w:pPr>
  </w:style>
  <w:style w:type="paragraph" w:customStyle="1" w:styleId="TITLESSD">
    <w:name w:val="TITLE (SSD)"/>
    <w:basedOn w:val="Normal"/>
    <w:next w:val="NormalJustified"/>
    <w:pPr>
      <w:keepNext/>
      <w:keepLines/>
      <w:pBdr>
        <w:top w:val="single" w:sz="8" w:space="12" w:color="auto"/>
        <w:bottom w:val="single" w:sz="8" w:space="12" w:color="auto"/>
      </w:pBdr>
      <w:spacing w:before="120" w:after="120"/>
      <w:ind w:left="1440" w:right="1440"/>
      <w:jc w:val="center"/>
    </w:pPr>
    <w:rPr>
      <w:b/>
      <w:caps/>
    </w:rPr>
  </w:style>
  <w:style w:type="paragraph" w:styleId="FootnoteText">
    <w:name w:val="footnote text"/>
    <w:basedOn w:val="NormalJustified"/>
    <w:semiHidden/>
    <w:rPr>
      <w:sz w:val="20"/>
    </w:rPr>
  </w:style>
  <w:style w:type="paragraph" w:styleId="Footer">
    <w:name w:val="footer"/>
    <w:basedOn w:val="Normal"/>
    <w:pPr>
      <w:tabs>
        <w:tab w:val="center" w:pos="4680"/>
        <w:tab w:val="right" w:pos="9360"/>
      </w:tabs>
    </w:pPr>
    <w:rPr>
      <w:sz w:val="16"/>
    </w:rPr>
  </w:style>
  <w:style w:type="paragraph" w:styleId="Header">
    <w:name w:val="header"/>
    <w:basedOn w:val="Normal"/>
    <w:pPr>
      <w:tabs>
        <w:tab w:val="center" w:pos="4680"/>
        <w:tab w:val="right" w:pos="9360"/>
      </w:tabs>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EndnoteText">
    <w:name w:val="endnote text"/>
    <w:basedOn w:val="NormalJustified"/>
    <w:semiHidden/>
  </w:style>
  <w:style w:type="paragraph" w:styleId="Quote">
    <w:name w:val="Quote"/>
    <w:basedOn w:val="NormalJustified"/>
    <w:qFormat/>
    <w:pPr>
      <w:ind w:left="720" w:right="720"/>
    </w:pPr>
  </w:style>
  <w:style w:type="paragraph" w:styleId="Closing">
    <w:name w:val="Closing"/>
    <w:basedOn w:val="Normal"/>
    <w:pPr>
      <w:keepNext/>
      <w:keepLines/>
      <w:ind w:left="5040"/>
    </w:pPr>
  </w:style>
  <w:style w:type="paragraph" w:styleId="DocumentMap">
    <w:name w:val="Document Map"/>
    <w:basedOn w:val="Normal"/>
    <w:semiHidden/>
    <w:pPr>
      <w:shd w:val="clear" w:color="auto" w:fill="000080"/>
    </w:pPr>
    <w:rPr>
      <w:rFonts w:ascii="Tahoma" w:hAnsi="Tahoma"/>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kern w:val="28"/>
    </w:rPr>
  </w:style>
  <w:style w:type="paragraph" w:styleId="TOC1">
    <w:name w:val="toc 1"/>
    <w:basedOn w:val="Normal"/>
    <w:next w:val="Normal"/>
    <w:semiHidden/>
    <w:pPr>
      <w:spacing w:before="240"/>
    </w:pPr>
    <w:rPr>
      <w:caps/>
    </w:rPr>
  </w:style>
  <w:style w:type="paragraph" w:customStyle="1" w:styleId="FooterLandscape">
    <w:name w:val="Footer Landscape"/>
    <w:basedOn w:val="Normal"/>
    <w:pPr>
      <w:tabs>
        <w:tab w:val="center" w:pos="6480"/>
        <w:tab w:val="right" w:pos="12960"/>
      </w:tabs>
    </w:pPr>
    <w:rPr>
      <w:sz w:val="16"/>
    </w:rPr>
  </w:style>
  <w:style w:type="paragraph" w:customStyle="1" w:styleId="HeaderLandscape">
    <w:name w:val="Header Landscape"/>
    <w:basedOn w:val="Normal"/>
    <w:pPr>
      <w:tabs>
        <w:tab w:val="center" w:pos="6480"/>
        <w:tab w:val="right" w:pos="12960"/>
      </w:tabs>
    </w:pPr>
  </w:style>
  <w:style w:type="paragraph" w:styleId="TOC2">
    <w:name w:val="toc 2"/>
    <w:basedOn w:val="Normal"/>
    <w:next w:val="Normal"/>
    <w:semiHidden/>
    <w:pPr>
      <w:ind w:left="360"/>
    </w:pPr>
  </w:style>
  <w:style w:type="paragraph" w:styleId="TOC3">
    <w:name w:val="toc 3"/>
    <w:basedOn w:val="Normal"/>
    <w:next w:val="Normal"/>
    <w:semiHidden/>
    <w:pPr>
      <w:ind w:left="720"/>
    </w:pPr>
  </w:style>
  <w:style w:type="paragraph" w:styleId="TOC4">
    <w:name w:val="toc 4"/>
    <w:basedOn w:val="Normal"/>
    <w:next w:val="Normal"/>
    <w:semiHidden/>
    <w:pPr>
      <w:ind w:left="1080"/>
    </w:pPr>
  </w:style>
  <w:style w:type="paragraph" w:styleId="TOC5">
    <w:name w:val="toc 5"/>
    <w:basedOn w:val="Normal"/>
    <w:next w:val="Normal"/>
    <w:semiHidden/>
    <w:pPr>
      <w:ind w:left="1440"/>
    </w:pPr>
  </w:style>
  <w:style w:type="paragraph" w:styleId="TOC6">
    <w:name w:val="toc 6"/>
    <w:basedOn w:val="Normal"/>
    <w:next w:val="Normal"/>
    <w:semiHidden/>
    <w:pPr>
      <w:ind w:left="1800"/>
    </w:pPr>
  </w:style>
  <w:style w:type="paragraph" w:styleId="TOC7">
    <w:name w:val="toc 7"/>
    <w:basedOn w:val="Normal"/>
    <w:next w:val="Normal"/>
    <w:semiHidden/>
    <w:pPr>
      <w:ind w:left="2160"/>
    </w:pPr>
  </w:style>
  <w:style w:type="paragraph" w:styleId="TOC8">
    <w:name w:val="toc 8"/>
    <w:basedOn w:val="Normal"/>
    <w:next w:val="Normal"/>
    <w:semiHidden/>
    <w:pPr>
      <w:ind w:left="2520"/>
    </w:pPr>
  </w:style>
  <w:style w:type="paragraph" w:styleId="TOC9">
    <w:name w:val="toc 9"/>
    <w:basedOn w:val="Normal"/>
    <w:next w:val="Normal"/>
    <w:semiHidden/>
    <w:pPr>
      <w:ind w:left="2880"/>
    </w:pPr>
  </w:style>
  <w:style w:type="paragraph" w:customStyle="1" w:styleId="BulletNumber">
    <w:name w:val="Bullet/Number"/>
    <w:basedOn w:val="NormalJustified"/>
    <w:pPr>
      <w:numPr>
        <w:numId w:val="18"/>
      </w:numPr>
      <w:spacing w:after="240"/>
    </w:pPr>
  </w:style>
  <w:style w:type="paragraph" w:customStyle="1" w:styleId="NormalJustified">
    <w:name w:val="Normal (Justified)"/>
    <w:basedOn w:val="Normal"/>
    <w:pPr>
      <w:jc w:val="both"/>
    </w:pPr>
  </w:style>
  <w:style w:type="paragraph" w:styleId="Date">
    <w:name w:val="Date"/>
    <w:basedOn w:val="Normal"/>
    <w:next w:val="NormalJustified"/>
    <w:pPr>
      <w:jc w:val="center"/>
    </w:pPr>
  </w:style>
  <w:style w:type="character" w:customStyle="1" w:styleId="Technical2">
    <w:name w:val="Technical 2"/>
    <w:rPr>
      <w:rFonts w:ascii="Courier" w:hAnsi="Courier"/>
      <w:noProof w:val="0"/>
      <w:sz w:val="24"/>
      <w:lang w:val="en-US"/>
    </w:rPr>
  </w:style>
  <w:style w:type="paragraph" w:styleId="Title">
    <w:name w:val="Title"/>
    <w:basedOn w:val="Normal"/>
    <w:qFormat/>
    <w:pPr>
      <w:spacing w:before="240" w:after="60"/>
      <w:jc w:val="center"/>
      <w:outlineLvl w:val="0"/>
    </w:pPr>
    <w:rPr>
      <w:rFonts w:ascii="Arial" w:hAnsi="Arial"/>
      <w:b/>
      <w:sz w:val="32"/>
    </w:rPr>
  </w:style>
  <w:style w:type="paragraph" w:styleId="BalloonText">
    <w:name w:val="Balloon Text"/>
    <w:basedOn w:val="Normal"/>
    <w:semiHidden/>
    <w:rPr>
      <w:rFonts w:ascii="Tahoma" w:hAnsi="Tahoma" w:cs="Tahoma"/>
      <w:sz w:val="16"/>
      <w:szCs w:val="16"/>
    </w:rPr>
  </w:style>
  <w:style w:type="paragraph" w:customStyle="1" w:styleId="DocID">
    <w:name w:val="DocID"/>
    <w:basedOn w:val="Footer"/>
    <w:next w:val="Footer"/>
    <w:link w:val="DocIDChar"/>
    <w:rsid w:val="0037708E"/>
    <w:pPr>
      <w:tabs>
        <w:tab w:val="clear" w:pos="4680"/>
        <w:tab w:val="clear" w:pos="9360"/>
      </w:tabs>
      <w:suppressAutoHyphens/>
      <w:jc w:val="right"/>
    </w:pPr>
    <w:rPr>
      <w:rFonts w:ascii="Arial" w:hAnsi="Arial" w:cs="Arial"/>
      <w:kern w:val="0"/>
      <w:sz w:val="14"/>
    </w:rPr>
  </w:style>
  <w:style w:type="character" w:customStyle="1" w:styleId="DocIDChar">
    <w:name w:val="DocID Char"/>
    <w:basedOn w:val="DefaultParagraphFont"/>
    <w:link w:val="DocID"/>
    <w:rsid w:val="0037708E"/>
    <w:rPr>
      <w:rFonts w:ascii="Arial" w:hAnsi="Arial" w:cs="Arial"/>
      <w:sz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 A M E R I C A S ! 1 0 9 6 4 4 3 7 7 8 . 2 < / d o c u m e n t i d >  
     < s e n d e r i d > H V L A S U K < / s e n d e r i d >  
     < s e n d e r e m a i l > H E A T H E R . V L A S U K @ S Q U I R E P B . C O M < / s e n d e r e m a i l >  
     < l a s t m o d i f i e d > 2 0 2 3 - 0 7 - 1 2 T 1 5 : 3 7 : 0 0 . 0 0 0 0 0 0 0 - 0 4 : 0 0 < / l a s t m o d i f i e d >  
     < d a t a b a s e > A M E R I C A S < / d a t a b a s e >  
 < / 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4b876226-c26b-4ad2-b986-13e5c3275e50">SA2V2UDKK2TY-488264824-527</_dlc_DocId>
    <TaxCatchAll xmlns="4b876226-c26b-4ad2-b986-13e5c3275e50" xsi:nil="true"/>
    <lcf76f155ced4ddcb4097134ff3c332f xmlns="83ab34df-7c41-45a5-8f1d-db1aac05c1a9">
      <Terms xmlns="http://schemas.microsoft.com/office/infopath/2007/PartnerControls"/>
    </lcf76f155ced4ddcb4097134ff3c332f>
    <_dlc_DocIdUrl xmlns="4b876226-c26b-4ad2-b986-13e5c3275e50">
      <Url>https://kingsvillelib.sharepoint.com/sites/KingsvilleDocuments/_layouts/15/DocIdRedir.aspx?ID=SA2V2UDKK2TY-488264824-527</Url>
      <Description>SA2V2UDKK2TY-488264824-527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F2B487B10948A41929D9111F98E7BE8" ma:contentTypeVersion="22" ma:contentTypeDescription="Create a new document." ma:contentTypeScope="" ma:versionID="4d345677273ade16024659370822649d">
  <xsd:schema xmlns:xsd="http://www.w3.org/2001/XMLSchema" xmlns:xs="http://www.w3.org/2001/XMLSchema" xmlns:p="http://schemas.microsoft.com/office/2006/metadata/properties" xmlns:ns2="4b876226-c26b-4ad2-b986-13e5c3275e50" xmlns:ns3="83ab34df-7c41-45a5-8f1d-db1aac05c1a9" targetNamespace="http://schemas.microsoft.com/office/2006/metadata/properties" ma:root="true" ma:fieldsID="eb4a7dd6ae9ea4e7084e680f3c0493af" ns2:_="" ns3:_="">
    <xsd:import namespace="4b876226-c26b-4ad2-b986-13e5c3275e50"/>
    <xsd:import namespace="83ab34df-7c41-45a5-8f1d-db1aac05c1a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76226-c26b-4ad2-b986-13e5c3275e5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15143c7-ee4e-4793-9cee-12826b7bd929}" ma:internalName="TaxCatchAll" ma:showField="CatchAllData" ma:web="4b876226-c26b-4ad2-b986-13e5c3275e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ab34df-7c41-45a5-8f1d-db1aac05c1a9"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6779ee-2248-414a-bc06-2b1bdc745c7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8C0F4-ECE1-4DD7-89EE-59DFB8D2D14E}">
  <ds:schemaRefs>
    <ds:schemaRef ds:uri="http://www.imanage.com/work/xmlschema"/>
  </ds:schemaRefs>
</ds:datastoreItem>
</file>

<file path=customXml/itemProps2.xml><?xml version="1.0" encoding="utf-8"?>
<ds:datastoreItem xmlns:ds="http://schemas.openxmlformats.org/officeDocument/2006/customXml" ds:itemID="{F955CA1F-E820-40BE-9A6B-F8A3A242FA60}">
  <ds:schemaRefs>
    <ds:schemaRef ds:uri="http://schemas.microsoft.com/office/2006/metadata/properties"/>
    <ds:schemaRef ds:uri="http://schemas.microsoft.com/office/infopath/2007/PartnerControls"/>
    <ds:schemaRef ds:uri="4b876226-c26b-4ad2-b986-13e5c3275e50"/>
    <ds:schemaRef ds:uri="83ab34df-7c41-45a5-8f1d-db1aac05c1a9"/>
  </ds:schemaRefs>
</ds:datastoreItem>
</file>

<file path=customXml/itemProps3.xml><?xml version="1.0" encoding="utf-8"?>
<ds:datastoreItem xmlns:ds="http://schemas.openxmlformats.org/officeDocument/2006/customXml" ds:itemID="{49328A43-06ED-46C1-94EC-D88328B07102}">
  <ds:schemaRefs>
    <ds:schemaRef ds:uri="http://schemas.microsoft.com/sharepoint/v3/contenttype/forms"/>
  </ds:schemaRefs>
</ds:datastoreItem>
</file>

<file path=customXml/itemProps4.xml><?xml version="1.0" encoding="utf-8"?>
<ds:datastoreItem xmlns:ds="http://schemas.openxmlformats.org/officeDocument/2006/customXml" ds:itemID="{67BB3DB6-2E53-4F12-A22D-88DDF641A493}">
  <ds:schemaRefs>
    <ds:schemaRef ds:uri="http://schemas.microsoft.com/sharepoint/events"/>
  </ds:schemaRefs>
</ds:datastoreItem>
</file>

<file path=customXml/itemProps5.xml><?xml version="1.0" encoding="utf-8"?>
<ds:datastoreItem xmlns:ds="http://schemas.openxmlformats.org/officeDocument/2006/customXml" ds:itemID="{20153D9B-25FC-4AFB-AFC4-E24E33F90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76226-c26b-4ad2-b986-13e5c3275e50"/>
    <ds:schemaRef ds:uri="83ab34df-7c41-45a5-8f1d-db1aac05c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Branch</dc:creator>
  <cp:lastModifiedBy>Amanda Steel</cp:lastModifiedBy>
  <cp:revision>22</cp:revision>
  <cp:lastPrinted>2023-12-08T19:05:00Z</cp:lastPrinted>
  <dcterms:created xsi:type="dcterms:W3CDTF">2023-12-02T23:22:00Z</dcterms:created>
  <dcterms:modified xsi:type="dcterms:W3CDTF">2023-12-18T19:59:00Z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0</vt:lpwstr>
  </property>
  <property fmtid="{D5CDD505-2E9C-101B-9397-08002B2CF9AE}" pid="3" name="CUS_DocIDLocation">
    <vt:lpwstr>EVERY_PAGE</vt:lpwstr>
  </property>
  <property fmtid="{D5CDD505-2E9C-101B-9397-08002B2CF9AE}" pid="4" name="CUS_DocIDReference">
    <vt:lpwstr>everyPage</vt:lpwstr>
  </property>
  <property fmtid="{D5CDD505-2E9C-101B-9397-08002B2CF9AE}" pid="5" name="CUS_DocIDString">
    <vt:lpwstr>[CRLF]</vt:lpwstr>
  </property>
  <property fmtid="{D5CDD505-2E9C-101B-9397-08002B2CF9AE}" pid="6" name="dpClientMatter">
    <vt:lpwstr>011090.00062</vt:lpwstr>
  </property>
  <property fmtid="{D5CDD505-2E9C-101B-9397-08002B2CF9AE}" pid="7" name="dpClientTag">
    <vt:lpwstr>SPBLLP011090</vt:lpwstr>
  </property>
  <property fmtid="{D5CDD505-2E9C-101B-9397-08002B2CF9AE}" pid="8" name="dpName">
    <vt:lpwstr>1086479001/1/</vt:lpwstr>
  </property>
  <property fmtid="{D5CDD505-2E9C-101B-9397-08002B2CF9AE}" pid="9" name="ContentTypeId">
    <vt:lpwstr>0x0101001F2B487B10948A41929D9111F98E7BE8</vt:lpwstr>
  </property>
  <property fmtid="{D5CDD505-2E9C-101B-9397-08002B2CF9AE}" pid="10" name="_dlc_DocIdItemGuid">
    <vt:lpwstr>83b3a5f7-92d5-482e-ad51-b9eb446b0e4f</vt:lpwstr>
  </property>
</Properties>
</file>